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rPr>
      </w:pPr>
      <w:r>
        <w:rPr>
          <w:rFonts w:hint="eastAsia" w:ascii="黑体" w:hAnsi="黑体" w:eastAsia="黑体"/>
        </w:rPr>
        <w:t>附件4</w:t>
      </w:r>
    </w:p>
    <w:p>
      <w:pPr>
        <w:spacing w:line="360" w:lineRule="auto"/>
        <w:jc w:val="left"/>
        <w:rPr>
          <w:rFonts w:ascii="黑体" w:hAnsi="黑体" w:eastAsia="黑体"/>
        </w:rPr>
      </w:pPr>
    </w:p>
    <w:p>
      <w:pPr>
        <w:spacing w:line="560" w:lineRule="exact"/>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w:t>
      </w:r>
      <w:r>
        <w:rPr>
          <w:rFonts w:hint="eastAsia" w:ascii="方正小标宋简体" w:hAnsi="宋体" w:eastAsia="方正小标宋简体"/>
          <w:sz w:val="44"/>
          <w:lang w:eastAsia="zh-CN"/>
        </w:rPr>
        <w:t>朝阳市</w:t>
      </w:r>
      <w:r>
        <w:rPr>
          <w:rFonts w:hint="eastAsia" w:ascii="方正小标宋简体" w:hAnsi="宋体" w:eastAsia="方正小标宋简体"/>
          <w:sz w:val="44"/>
        </w:rPr>
        <w:t>医疗卫生监督</w:t>
      </w:r>
      <w:r>
        <w:rPr>
          <w:rFonts w:ascii="方正小标宋简体" w:hAnsi="宋体" w:eastAsia="方正小标宋简体"/>
          <w:sz w:val="44"/>
        </w:rPr>
        <w:t>抽查</w:t>
      </w:r>
      <w:r>
        <w:rPr>
          <w:rFonts w:hint="eastAsia" w:ascii="方正小标宋简体" w:hAnsi="宋体" w:eastAsia="方正小标宋简体"/>
          <w:sz w:val="44"/>
        </w:rPr>
        <w:t>工作方案</w:t>
      </w:r>
    </w:p>
    <w:p>
      <w:pPr>
        <w:spacing w:line="560" w:lineRule="exact"/>
        <w:rPr>
          <w:rFonts w:ascii="黑体" w:eastAsia="黑体"/>
        </w:rPr>
      </w:pPr>
      <w:r>
        <w:rPr>
          <w:rFonts w:hint="eastAsia" w:ascii="黑体" w:eastAsia="黑体"/>
        </w:rPr>
        <w:t xml:space="preserve">    </w:t>
      </w:r>
    </w:p>
    <w:p>
      <w:pPr>
        <w:spacing w:line="560" w:lineRule="exact"/>
        <w:ind w:firstLine="640" w:firstLineChars="200"/>
        <w:rPr>
          <w:rFonts w:ascii="黑体" w:eastAsia="黑体"/>
        </w:rPr>
      </w:pPr>
      <w:r>
        <w:rPr>
          <w:rFonts w:hint="eastAsia" w:ascii="黑体" w:eastAsia="黑体"/>
        </w:rPr>
        <w:t>一、监督检查对象</w:t>
      </w:r>
    </w:p>
    <w:p>
      <w:pPr>
        <w:widowControl/>
        <w:spacing w:line="560" w:lineRule="exact"/>
        <w:ind w:firstLine="640" w:firstLineChars="200"/>
        <w:jc w:val="left"/>
        <w:rPr>
          <w:rFonts w:ascii="仿宋_GB2312"/>
        </w:rPr>
      </w:pPr>
      <w:r>
        <w:rPr>
          <w:rFonts w:hint="eastAsia" w:ascii="仿宋_GB2312"/>
        </w:rPr>
        <w:t>抽查辖区医疗机构，采供血机构，放射诊疗、职业健康检查、职业病诊断机构及放射</w:t>
      </w:r>
      <w:r>
        <w:rPr>
          <w:rFonts w:ascii="仿宋_GB2312"/>
        </w:rPr>
        <w:t>卫生</w:t>
      </w:r>
      <w:r>
        <w:rPr>
          <w:rFonts w:hint="eastAsia" w:ascii="仿宋_GB2312"/>
        </w:rPr>
        <w:t>技术服务机构，母婴保健、计划生育技术服务机构。抽取比例见附表。</w:t>
      </w:r>
    </w:p>
    <w:p>
      <w:pPr>
        <w:numPr>
          <w:ilvl w:val="0"/>
          <w:numId w:val="1"/>
        </w:numPr>
        <w:spacing w:line="560" w:lineRule="exact"/>
        <w:ind w:firstLine="640" w:firstLineChars="200"/>
        <w:rPr>
          <w:rFonts w:ascii="黑体" w:hAnsi="楷体" w:eastAsia="黑体"/>
          <w:kern w:val="0"/>
        </w:rPr>
      </w:pPr>
      <w:r>
        <w:rPr>
          <w:rFonts w:hint="eastAsia" w:ascii="黑体" w:hAnsi="楷体" w:eastAsia="黑体"/>
          <w:kern w:val="0"/>
        </w:rPr>
        <w:t>监督检查内容</w:t>
      </w:r>
    </w:p>
    <w:p>
      <w:pPr>
        <w:spacing w:line="560" w:lineRule="exact"/>
        <w:rPr>
          <w:rFonts w:ascii="楷体_GB2312" w:hAnsi="楷体_GB2312" w:eastAsia="楷体_GB2312"/>
          <w:kern w:val="0"/>
        </w:rPr>
      </w:pPr>
      <w:r>
        <w:rPr>
          <w:rFonts w:hint="eastAsia" w:ascii="楷体_GB2312" w:hAnsi="楷体_GB2312" w:eastAsia="楷体_GB2312"/>
          <w:kern w:val="0"/>
        </w:rPr>
        <w:t xml:space="preserve">    （一）医疗机构监督</w:t>
      </w:r>
    </w:p>
    <w:p>
      <w:pPr>
        <w:spacing w:line="560" w:lineRule="exact"/>
        <w:ind w:firstLine="660"/>
        <w:rPr>
          <w:rFonts w:ascii="仿宋_GB2312" w:hAnsi="仿宋_GB2312"/>
        </w:rPr>
      </w:pPr>
      <w:r>
        <w:rPr>
          <w:rFonts w:hint="eastAsia" w:ascii="仿宋_GB2312" w:hAnsi="仿宋_GB2312"/>
        </w:rPr>
        <w:t>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spacing w:line="560" w:lineRule="exact"/>
        <w:ind w:firstLine="660"/>
        <w:rPr>
          <w:rFonts w:hint="eastAsia" w:ascii="仿宋_GB2312" w:hAnsi="仿宋_GB2312"/>
        </w:rPr>
      </w:pPr>
      <w:r>
        <w:rPr>
          <w:rFonts w:hint="eastAsia" w:ascii="仿宋_GB2312"/>
        </w:rPr>
        <w:t>重点检查医疗机构健康体检工作，严肃查处出具虚假医学证明等违法行为；非法医疗美容等突出问题。</w:t>
      </w:r>
    </w:p>
    <w:p>
      <w:pPr>
        <w:spacing w:line="560" w:lineRule="exact"/>
        <w:rPr>
          <w:rFonts w:ascii="楷体_GB2312" w:hAnsi="楷体_GB2312" w:eastAsia="楷体_GB2312"/>
          <w:kern w:val="0"/>
        </w:rPr>
      </w:pPr>
      <w:r>
        <w:rPr>
          <w:rFonts w:hint="eastAsia" w:ascii="楷体_GB2312" w:hAnsi="楷体_GB2312" w:eastAsia="楷体_GB2312"/>
          <w:kern w:val="0"/>
        </w:rPr>
        <w:t xml:space="preserve">    （二）采供血机构监督</w:t>
      </w:r>
    </w:p>
    <w:p>
      <w:pPr>
        <w:widowControl/>
        <w:spacing w:line="560" w:lineRule="exact"/>
        <w:ind w:firstLine="640" w:firstLineChars="200"/>
        <w:rPr>
          <w:rFonts w:ascii="仿宋_GB2312"/>
        </w:rPr>
      </w:pPr>
      <w:r>
        <w:rPr>
          <w:rFonts w:hint="eastAsia" w:ascii="仿宋_GB2312"/>
        </w:rPr>
        <w:t>1.一般血站（血液中心、中心血站、中心血库）、特殊血站（脐带血造血干细胞库）。检查资质情况、血源管理情况、血液检测情况、包装储存供应情况、医疗废物处理情况等。</w:t>
      </w:r>
      <w:r>
        <w:t> </w:t>
      </w:r>
    </w:p>
    <w:p>
      <w:pPr>
        <w:widowControl/>
        <w:spacing w:line="560" w:lineRule="exact"/>
        <w:ind w:firstLine="640" w:firstLineChars="200"/>
        <w:rPr>
          <w:rFonts w:ascii="仿宋_GB2312"/>
        </w:rPr>
      </w:pPr>
      <w:r>
        <w:rPr>
          <w:rFonts w:hint="eastAsia" w:ascii="仿宋_GB2312"/>
        </w:rPr>
        <w:t>2.单采血浆站。检查单采血浆站资质情况、供血浆者管理情况、检测与采集情况、血浆储存情况、医疗废物处理情况等。</w:t>
      </w:r>
    </w:p>
    <w:p>
      <w:pPr>
        <w:spacing w:line="560" w:lineRule="exact"/>
        <w:rPr>
          <w:rFonts w:ascii="楷体_GB2312" w:hAnsi="楷体_GB2312" w:eastAsia="楷体_GB2312"/>
          <w:kern w:val="0"/>
        </w:rPr>
      </w:pPr>
      <w:r>
        <w:rPr>
          <w:rFonts w:hint="eastAsia" w:ascii="楷体_GB2312" w:hAnsi="楷体_GB2312" w:eastAsia="楷体_GB2312"/>
          <w:kern w:val="0"/>
        </w:rPr>
        <w:t xml:space="preserve">    （三）放射诊疗机构监督</w:t>
      </w:r>
    </w:p>
    <w:p>
      <w:pPr>
        <w:widowControl/>
        <w:spacing w:line="560" w:lineRule="exact"/>
        <w:ind w:firstLine="640" w:firstLineChars="200"/>
        <w:rPr>
          <w:rFonts w:ascii="仿宋_GB2312"/>
        </w:rPr>
      </w:pPr>
      <w:r>
        <w:rPr>
          <w:rFonts w:hint="eastAsia" w:ascii="仿宋_GB231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widowControl/>
        <w:spacing w:line="560" w:lineRule="exact"/>
        <w:ind w:firstLine="640" w:firstLineChars="200"/>
        <w:rPr>
          <w:rFonts w:ascii="仿宋_GB2312"/>
        </w:rPr>
      </w:pPr>
      <w:r>
        <w:rPr>
          <w:rFonts w:hint="eastAsia" w:ascii="仿宋_GB2312"/>
        </w:rPr>
        <w:t>重点检查放射诊疗机构新增放射诊疗设备数量与型号是否与技术服务机构出具的评价报告、行政部门出具的验收合格证明文件一致；是否开展职业病危害因素定期检测；提供评价、检测技术服务的机构是否具备相应资质。放射工作人员是否全部进行职业健康检查并建立职业健康监护档案，职业健康检查内容是否符合要求；是否全部进行职业健康培训并取得《放射工作人员证》，培训时间是否符合要求，是否建立培训档案。</w:t>
      </w:r>
    </w:p>
    <w:p>
      <w:pPr>
        <w:spacing w:line="560" w:lineRule="exact"/>
        <w:rPr>
          <w:rFonts w:ascii="楷体_GB2312" w:hAnsi="楷体_GB2312" w:eastAsia="楷体_GB2312"/>
          <w:kern w:val="0"/>
        </w:rPr>
      </w:pPr>
      <w:r>
        <w:rPr>
          <w:rFonts w:hint="eastAsia" w:ascii="楷体_GB2312" w:hAnsi="楷体_GB2312" w:eastAsia="楷体_GB2312"/>
          <w:kern w:val="0"/>
        </w:rPr>
        <w:t xml:space="preserve">    （四）职业健康检查、职业病诊断机构及放射</w:t>
      </w:r>
      <w:r>
        <w:rPr>
          <w:rFonts w:ascii="楷体_GB2312" w:hAnsi="楷体_GB2312" w:eastAsia="楷体_GB2312"/>
          <w:kern w:val="0"/>
        </w:rPr>
        <w:t>卫生</w:t>
      </w:r>
      <w:r>
        <w:rPr>
          <w:rFonts w:hint="eastAsia" w:ascii="楷体_GB2312" w:hAnsi="楷体_GB2312" w:eastAsia="楷体_GB2312"/>
          <w:kern w:val="0"/>
        </w:rPr>
        <w:t>技术服务机构监督</w:t>
      </w:r>
    </w:p>
    <w:p>
      <w:pPr>
        <w:widowControl/>
        <w:spacing w:line="560" w:lineRule="exact"/>
        <w:ind w:firstLine="640" w:firstLineChars="200"/>
        <w:rPr>
          <w:rFonts w:ascii="仿宋_GB2312" w:hAnsi="仿宋"/>
          <w:kern w:val="0"/>
        </w:rPr>
      </w:pPr>
      <w:r>
        <w:rPr>
          <w:rFonts w:hint="eastAsia" w:ascii="仿宋_GB2312"/>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kern w:val="0"/>
        </w:rPr>
        <w:t>。</w:t>
      </w:r>
    </w:p>
    <w:p>
      <w:pPr>
        <w:widowControl/>
        <w:spacing w:line="560" w:lineRule="exact"/>
        <w:ind w:firstLine="640" w:firstLineChars="200"/>
        <w:rPr>
          <w:rFonts w:ascii="仿宋_GB2312" w:hAnsi="仿宋"/>
          <w:kern w:val="0"/>
        </w:rPr>
      </w:pPr>
      <w:r>
        <w:rPr>
          <w:rFonts w:hint="eastAsia" w:ascii="仿宋_GB2312" w:hAnsi="仿宋"/>
          <w:kern w:val="0"/>
        </w:rPr>
        <w:t>重点检查职业健康检查机构是否存在超出备案范围开展职业健康检查工作的情况；是否存在重要事项发生变化未按规定办理备案变更的情况；是否至少具有1名取得职业病诊断资格，并将本单位注册为主要执业机构的执业医师；是否按要求建立职业健康检查档案；是否按要求报送职业健康检查信息报告卡，上报数量是否与实际检查人数一致；是否存在质量考核不合格未按要求整改仍开展职业健康检查工作的情形。</w:t>
      </w:r>
    </w:p>
    <w:p>
      <w:pPr>
        <w:spacing w:line="560" w:lineRule="exact"/>
        <w:rPr>
          <w:rFonts w:ascii="楷体_GB2312" w:hAnsi="楷体_GB2312" w:eastAsia="楷体_GB2312"/>
          <w:kern w:val="0"/>
        </w:rPr>
      </w:pPr>
      <w:r>
        <w:rPr>
          <w:rFonts w:hint="eastAsia" w:ascii="楷体_GB2312" w:hAnsi="楷体_GB2312" w:eastAsia="楷体_GB2312"/>
          <w:kern w:val="0"/>
        </w:rPr>
        <w:t xml:space="preserve">    （五）母婴保健、计划生育技术服务机构监督</w:t>
      </w:r>
    </w:p>
    <w:p>
      <w:pPr>
        <w:widowControl/>
        <w:spacing w:line="560" w:lineRule="exact"/>
        <w:ind w:firstLine="640" w:firstLineChars="200"/>
        <w:rPr>
          <w:rFonts w:ascii="仿宋_GB2312" w:hAnsi="仿宋"/>
          <w:kern w:val="0"/>
        </w:rPr>
      </w:pPr>
      <w:r>
        <w:rPr>
          <w:rFonts w:hint="eastAsia" w:ascii="仿宋_GB2312" w:hAnsi="仿宋"/>
          <w:kern w:val="0"/>
        </w:rPr>
        <w:t>检查开展母婴保健、计划生育技术服务的机构执业资质和人员执业资格情况，开展人类辅助生殖技术等服务和人类精子库的机构执业资质情况；机构和人员法律法规执行情况；机构制度建立情况等。</w:t>
      </w:r>
    </w:p>
    <w:p>
      <w:pPr>
        <w:widowControl/>
        <w:spacing w:line="560" w:lineRule="exact"/>
        <w:ind w:firstLine="640" w:firstLineChars="200"/>
        <w:rPr>
          <w:rFonts w:hint="eastAsia" w:ascii="仿宋_GB2312" w:hAnsi="仿宋"/>
          <w:kern w:val="0"/>
        </w:rPr>
      </w:pPr>
      <w:r>
        <w:rPr>
          <w:rFonts w:hint="eastAsia" w:ascii="仿宋_GB2312" w:hAnsi="仿宋"/>
          <w:kern w:val="0"/>
        </w:rPr>
        <w:t>重点检查非法应用人类辅助生殖技术等违法行为。</w:t>
      </w:r>
    </w:p>
    <w:p>
      <w:pPr>
        <w:spacing w:line="560" w:lineRule="exact"/>
        <w:ind w:firstLine="640" w:firstLineChars="200"/>
        <w:rPr>
          <w:rFonts w:ascii="黑体" w:eastAsia="黑体"/>
        </w:rPr>
      </w:pPr>
      <w:r>
        <w:rPr>
          <w:rFonts w:hint="eastAsia" w:ascii="黑体" w:eastAsia="黑体"/>
        </w:rPr>
        <w:t>三、结果报送要求</w:t>
      </w:r>
    </w:p>
    <w:p>
      <w:pPr>
        <w:spacing w:line="560" w:lineRule="exact"/>
        <w:ind w:firstLine="640" w:firstLineChars="200"/>
        <w:rPr>
          <w:rFonts w:ascii="仿宋_GB2312"/>
        </w:rPr>
      </w:pPr>
      <w:r>
        <w:rPr>
          <w:rFonts w:hint="eastAsia" w:ascii="仿宋_GB2312"/>
        </w:rPr>
        <w:t>各县（市）区要于</w:t>
      </w:r>
      <w:r>
        <w:rPr>
          <w:rFonts w:ascii="仿宋_GB2312"/>
        </w:rPr>
        <w:t>2021</w:t>
      </w:r>
      <w:r>
        <w:rPr>
          <w:rFonts w:hint="eastAsia" w:ascii="仿宋_GB2312"/>
        </w:rPr>
        <w:t>年</w:t>
      </w:r>
      <w:r>
        <w:rPr>
          <w:rFonts w:ascii="仿宋_GB2312"/>
        </w:rPr>
        <w:t>11</w:t>
      </w:r>
      <w:r>
        <w:rPr>
          <w:rFonts w:hint="eastAsia" w:ascii="仿宋_GB2312"/>
        </w:rPr>
        <w:t>月</w:t>
      </w:r>
      <w:r>
        <w:rPr>
          <w:rFonts w:ascii="仿宋_GB2312"/>
        </w:rPr>
        <w:t>20</w:t>
      </w:r>
      <w:r>
        <w:rPr>
          <w:rFonts w:hint="eastAsia" w:ascii="仿宋_GB2312"/>
        </w:rPr>
        <w:t>日前完成本辖区医疗卫生国家监督抽查信息报送工作，汇总数据以信息报告系统填报数据为准。</w:t>
      </w:r>
      <w:r>
        <w:rPr>
          <w:rFonts w:ascii="仿宋_GB2312"/>
        </w:rPr>
        <w:t xml:space="preserve"> </w:t>
      </w:r>
    </w:p>
    <w:p>
      <w:pPr>
        <w:tabs>
          <w:tab w:val="left" w:pos="1418"/>
          <w:tab w:val="left" w:pos="1701"/>
        </w:tabs>
        <w:spacing w:line="580" w:lineRule="exact"/>
        <w:ind w:firstLine="640"/>
        <w:rPr>
          <w:rFonts w:hint="eastAsia" w:ascii="仿宋_GB2312" w:hAnsi="华文仿宋" w:eastAsia="仿宋_GB2312" w:cs="华文仿宋"/>
          <w:szCs w:val="32"/>
          <w:lang w:eastAsia="zh-CN"/>
        </w:rPr>
      </w:pPr>
      <w:r>
        <w:rPr>
          <w:rFonts w:hint="eastAsia" w:ascii="仿宋_GB2312" w:hAnsi="华文仿宋" w:cs="华文仿宋"/>
          <w:szCs w:val="32"/>
          <w:lang w:eastAsia="zh-CN"/>
        </w:rPr>
        <w:t>市</w:t>
      </w:r>
      <w:r>
        <w:rPr>
          <w:rFonts w:hint="eastAsia" w:ascii="仿宋_GB2312" w:hAnsi="华文仿宋" w:cs="华文仿宋"/>
          <w:szCs w:val="32"/>
        </w:rPr>
        <w:t>卫生健康委</w:t>
      </w:r>
      <w:r>
        <w:rPr>
          <w:rFonts w:hint="eastAsia" w:ascii="仿宋_GB2312" w:hAnsi="华文仿宋" w:cs="华文仿宋"/>
          <w:szCs w:val="32"/>
          <w:lang w:eastAsia="zh-CN"/>
        </w:rPr>
        <w:t>营商环境建设科（政策法规监督科）李德龙</w:t>
      </w:r>
    </w:p>
    <w:p>
      <w:pPr>
        <w:tabs>
          <w:tab w:val="left" w:pos="1418"/>
          <w:tab w:val="left" w:pos="1701"/>
        </w:tabs>
        <w:spacing w:line="580" w:lineRule="exact"/>
        <w:ind w:firstLine="640"/>
        <w:rPr>
          <w:rFonts w:hint="eastAsia" w:ascii="仿宋_GB2312" w:hAnsi="华文仿宋" w:cs="华文仿宋"/>
          <w:szCs w:val="32"/>
          <w:lang w:val="en-US" w:eastAsia="zh-CN"/>
        </w:rPr>
      </w:pPr>
      <w:r>
        <w:rPr>
          <w:rFonts w:hint="eastAsia" w:ascii="仿宋_GB2312" w:hAnsi="华文仿宋" w:cs="华文仿宋"/>
          <w:szCs w:val="32"/>
        </w:rPr>
        <w:t>联系电话：</w:t>
      </w:r>
      <w:r>
        <w:rPr>
          <w:rFonts w:hint="eastAsia" w:ascii="仿宋_GB2312" w:hAnsi="华文仿宋" w:cs="华文仿宋"/>
          <w:szCs w:val="32"/>
          <w:lang w:val="en-US" w:eastAsia="zh-CN"/>
        </w:rPr>
        <w:t>2632216</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电子邮箱：</w:t>
      </w:r>
      <w:r>
        <w:rPr>
          <w:rFonts w:hint="eastAsia" w:ascii="仿宋_GB2312" w:hAnsi="华文仿宋" w:cs="华文仿宋"/>
          <w:szCs w:val="32"/>
          <w:lang w:val="en-US" w:eastAsia="zh-CN"/>
        </w:rPr>
        <w:t>cywjwjdk</w:t>
      </w:r>
      <w:r>
        <w:rPr>
          <w:rFonts w:hint="eastAsia" w:ascii="仿宋_GB2312" w:hAnsi="华文仿宋" w:cs="华文仿宋"/>
          <w:szCs w:val="32"/>
        </w:rPr>
        <w:t>@163.com</w:t>
      </w:r>
    </w:p>
    <w:p>
      <w:pPr>
        <w:tabs>
          <w:tab w:val="left" w:pos="1560"/>
          <w:tab w:val="left" w:pos="1701"/>
        </w:tabs>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市卫生健康委</w:t>
      </w:r>
      <w:r>
        <w:rPr>
          <w:rFonts w:hint="eastAsia" w:ascii="仿宋_GB2312" w:hAnsi="Calibri" w:eastAsia="仿宋_GB2312"/>
          <w:sz w:val="32"/>
          <w:szCs w:val="32"/>
          <w:lang w:eastAsia="zh-CN"/>
        </w:rPr>
        <w:t>疾控应急科</w:t>
      </w:r>
      <w:r>
        <w:rPr>
          <w:rFonts w:hint="eastAsia" w:ascii="仿宋_GB2312" w:hAnsi="Calibri" w:eastAsia="仿宋_GB2312"/>
          <w:sz w:val="32"/>
          <w:szCs w:val="32"/>
        </w:rPr>
        <w:t xml:space="preserve">联系人:  </w:t>
      </w:r>
      <w:r>
        <w:rPr>
          <w:rFonts w:hint="eastAsia" w:ascii="仿宋_GB2312" w:hAnsi="Calibri" w:eastAsia="仿宋_GB2312"/>
          <w:sz w:val="32"/>
          <w:szCs w:val="32"/>
          <w:lang w:eastAsia="zh-CN"/>
        </w:rPr>
        <w:t>陈浩夫</w:t>
      </w:r>
      <w:r>
        <w:rPr>
          <w:rFonts w:hint="eastAsia" w:ascii="仿宋_GB2312" w:hAnsi="Calibri" w:eastAsia="仿宋_GB2312"/>
          <w:sz w:val="32"/>
          <w:szCs w:val="32"/>
        </w:rPr>
        <w:t xml:space="preserve"> </w:t>
      </w:r>
    </w:p>
    <w:p>
      <w:pPr>
        <w:tabs>
          <w:tab w:val="left" w:pos="1560"/>
          <w:tab w:val="left" w:pos="1701"/>
        </w:tabs>
        <w:spacing w:line="58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电  话： 2622627</w:t>
      </w:r>
    </w:p>
    <w:p>
      <w:pPr>
        <w:tabs>
          <w:tab w:val="left" w:pos="1560"/>
          <w:tab w:val="left" w:pos="1701"/>
        </w:tabs>
        <w:spacing w:line="58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 xml:space="preserve">电子邮箱： </w:t>
      </w:r>
      <w:r>
        <w:rPr>
          <w:rFonts w:hint="eastAsia" w:ascii="仿宋_GB2312" w:hAnsi="Calibri" w:eastAsia="仿宋_GB2312"/>
          <w:color w:val="auto"/>
          <w:sz w:val="32"/>
          <w:szCs w:val="32"/>
        </w:rPr>
        <w:fldChar w:fldCharType="begin"/>
      </w:r>
      <w:r>
        <w:rPr>
          <w:rFonts w:hint="eastAsia" w:ascii="仿宋_GB2312" w:hAnsi="Calibri" w:eastAsia="仿宋_GB2312"/>
          <w:color w:val="auto"/>
          <w:sz w:val="32"/>
          <w:szCs w:val="32"/>
        </w:rPr>
        <w:instrText xml:space="preserve"> HYPERLINK "mailto:cyjkjdk@163.com" </w:instrText>
      </w:r>
      <w:r>
        <w:rPr>
          <w:rFonts w:hint="eastAsia" w:ascii="仿宋_GB2312" w:hAnsi="Calibri" w:eastAsia="仿宋_GB2312"/>
          <w:color w:val="auto"/>
          <w:sz w:val="32"/>
          <w:szCs w:val="32"/>
        </w:rPr>
        <w:fldChar w:fldCharType="separate"/>
      </w:r>
      <w:r>
        <w:rPr>
          <w:rStyle w:val="13"/>
          <w:rFonts w:hint="eastAsia" w:ascii="仿宋_GB2312" w:hAnsi="Calibri" w:eastAsia="仿宋_GB2312"/>
          <w:sz w:val="32"/>
          <w:szCs w:val="32"/>
        </w:rPr>
        <w:t>cyjkjdk@163.com</w:t>
      </w:r>
      <w:r>
        <w:rPr>
          <w:rFonts w:hint="eastAsia" w:ascii="仿宋_GB2312" w:hAnsi="Calibri" w:eastAsia="仿宋_GB2312"/>
          <w:color w:val="auto"/>
          <w:sz w:val="32"/>
          <w:szCs w:val="32"/>
        </w:rPr>
        <w:fldChar w:fldCharType="end"/>
      </w:r>
    </w:p>
    <w:p>
      <w:pPr>
        <w:tabs>
          <w:tab w:val="left" w:pos="1560"/>
          <w:tab w:val="left" w:pos="1701"/>
        </w:tabs>
        <w:spacing w:line="560" w:lineRule="exact"/>
        <w:ind w:firstLine="640" w:firstLineChars="200"/>
        <w:rPr>
          <w:rFonts w:ascii="仿宋_GB2312"/>
          <w:szCs w:val="32"/>
        </w:rPr>
      </w:pPr>
      <w:r>
        <w:rPr>
          <w:rFonts w:hint="eastAsia" w:ascii="仿宋_GB2312"/>
          <w:szCs w:val="32"/>
        </w:rPr>
        <w:t>市卫生健康监督</w:t>
      </w:r>
      <w:r>
        <w:rPr>
          <w:rFonts w:ascii="仿宋_GB2312"/>
          <w:szCs w:val="32"/>
        </w:rPr>
        <w:t>中心</w:t>
      </w:r>
      <w:r>
        <w:rPr>
          <w:rFonts w:hint="eastAsia" w:ascii="仿宋_GB2312"/>
          <w:szCs w:val="32"/>
        </w:rPr>
        <w:t>医疗卫生监督科 王海鹏</w:t>
      </w:r>
    </w:p>
    <w:p>
      <w:pPr>
        <w:tabs>
          <w:tab w:val="left" w:pos="1560"/>
          <w:tab w:val="left" w:pos="1701"/>
        </w:tabs>
        <w:spacing w:line="560" w:lineRule="exact"/>
        <w:ind w:firstLine="640" w:firstLineChars="200"/>
        <w:rPr>
          <w:rFonts w:ascii="仿宋_GB2312"/>
          <w:szCs w:val="32"/>
        </w:rPr>
      </w:pPr>
      <w:r>
        <w:rPr>
          <w:rFonts w:hint="eastAsia" w:ascii="仿宋_GB2312"/>
          <w:szCs w:val="32"/>
        </w:rPr>
        <w:t>联系电话：2924836</w:t>
      </w:r>
    </w:p>
    <w:p>
      <w:pPr>
        <w:tabs>
          <w:tab w:val="left" w:pos="1560"/>
          <w:tab w:val="left" w:pos="1701"/>
        </w:tabs>
        <w:spacing w:line="560" w:lineRule="exact"/>
        <w:ind w:firstLine="640" w:firstLineChars="200"/>
        <w:rPr>
          <w:rFonts w:hint="eastAsia" w:ascii="仿宋_GB2312"/>
          <w:szCs w:val="32"/>
        </w:rPr>
      </w:pPr>
      <w:r>
        <w:rPr>
          <w:rFonts w:hint="eastAsia" w:ascii="仿宋_GB2312"/>
          <w:szCs w:val="32"/>
        </w:rPr>
        <w:t>邮  箱：</w:t>
      </w:r>
      <w:r>
        <w:fldChar w:fldCharType="begin"/>
      </w:r>
      <w:r>
        <w:instrText xml:space="preserve"> HYPERLINK "mailto:cywjyz@126.com" </w:instrText>
      </w:r>
      <w:r>
        <w:fldChar w:fldCharType="separate"/>
      </w:r>
      <w:r>
        <w:rPr>
          <w:rStyle w:val="13"/>
          <w:rFonts w:hint="eastAsia" w:ascii="仿宋_GB2312"/>
          <w:szCs w:val="32"/>
        </w:rPr>
        <w:t>cywjyz@126.com</w:t>
      </w:r>
      <w:r>
        <w:rPr>
          <w:rStyle w:val="13"/>
          <w:rFonts w:hint="eastAsia" w:ascii="仿宋_GB2312"/>
          <w:szCs w:val="32"/>
        </w:rPr>
        <w:fldChar w:fldCharType="end"/>
      </w:r>
    </w:p>
    <w:p>
      <w:pPr>
        <w:tabs>
          <w:tab w:val="left" w:pos="1560"/>
          <w:tab w:val="left" w:pos="1701"/>
        </w:tabs>
        <w:spacing w:line="560" w:lineRule="exact"/>
        <w:ind w:firstLine="640" w:firstLineChars="200"/>
        <w:rPr>
          <w:rFonts w:ascii="仿宋_GB2312"/>
          <w:szCs w:val="32"/>
        </w:rPr>
      </w:pPr>
      <w:r>
        <w:rPr>
          <w:rFonts w:hint="eastAsia" w:ascii="仿宋_GB2312"/>
          <w:szCs w:val="32"/>
        </w:rPr>
        <w:t>市卫生健康监督</w:t>
      </w:r>
      <w:r>
        <w:rPr>
          <w:rFonts w:ascii="仿宋_GB2312"/>
          <w:szCs w:val="32"/>
        </w:rPr>
        <w:t>中心</w:t>
      </w:r>
      <w:r>
        <w:rPr>
          <w:rFonts w:hint="eastAsia" w:ascii="仿宋_GB2312"/>
          <w:szCs w:val="32"/>
        </w:rPr>
        <w:t>计划生育卫生监督科</w:t>
      </w:r>
    </w:p>
    <w:p>
      <w:pPr>
        <w:tabs>
          <w:tab w:val="left" w:pos="1560"/>
          <w:tab w:val="left" w:pos="1701"/>
        </w:tabs>
        <w:spacing w:line="560" w:lineRule="exact"/>
        <w:ind w:firstLine="640" w:firstLineChars="200"/>
        <w:rPr>
          <w:rFonts w:ascii="仿宋_GB2312"/>
          <w:szCs w:val="32"/>
        </w:rPr>
      </w:pPr>
      <w:r>
        <w:rPr>
          <w:rFonts w:hint="eastAsia" w:ascii="仿宋_GB2312"/>
          <w:szCs w:val="32"/>
        </w:rPr>
        <w:t>联系电话：2782220</w:t>
      </w:r>
    </w:p>
    <w:p>
      <w:pPr>
        <w:tabs>
          <w:tab w:val="left" w:pos="1560"/>
          <w:tab w:val="left" w:pos="1701"/>
        </w:tabs>
        <w:spacing w:line="560" w:lineRule="exact"/>
        <w:ind w:firstLine="640" w:firstLineChars="200"/>
        <w:rPr>
          <w:rFonts w:ascii="仿宋_GB2312"/>
          <w:szCs w:val="32"/>
        </w:rPr>
      </w:pPr>
      <w:r>
        <w:rPr>
          <w:rFonts w:hint="eastAsia" w:ascii="仿宋_GB2312"/>
          <w:szCs w:val="32"/>
        </w:rPr>
        <w:t>邮  箱：cyjsmy@126.com</w:t>
      </w:r>
    </w:p>
    <w:p>
      <w:pPr>
        <w:tabs>
          <w:tab w:val="left" w:pos="1560"/>
          <w:tab w:val="left" w:pos="1701"/>
        </w:tabs>
        <w:spacing w:line="560" w:lineRule="exact"/>
        <w:ind w:firstLine="640" w:firstLineChars="200"/>
        <w:rPr>
          <w:rFonts w:ascii="仿宋_GB2312"/>
          <w:szCs w:val="32"/>
        </w:rPr>
      </w:pPr>
      <w:r>
        <w:rPr>
          <w:rFonts w:hint="eastAsia" w:ascii="仿宋_GB2312"/>
          <w:szCs w:val="32"/>
        </w:rPr>
        <w:t>市卫生健康监督</w:t>
      </w:r>
      <w:r>
        <w:rPr>
          <w:rFonts w:ascii="仿宋_GB2312"/>
          <w:szCs w:val="32"/>
        </w:rPr>
        <w:t>中心</w:t>
      </w:r>
      <w:r>
        <w:rPr>
          <w:rFonts w:hint="eastAsia" w:ascii="仿宋_GB2312"/>
          <w:szCs w:val="32"/>
        </w:rPr>
        <w:t>放射卫生监督科  艾文娟</w:t>
      </w:r>
    </w:p>
    <w:p>
      <w:pPr>
        <w:tabs>
          <w:tab w:val="left" w:pos="1560"/>
          <w:tab w:val="left" w:pos="1701"/>
        </w:tabs>
        <w:spacing w:line="560" w:lineRule="exact"/>
        <w:ind w:firstLine="640" w:firstLineChars="200"/>
        <w:rPr>
          <w:rFonts w:ascii="仿宋_GB2312"/>
          <w:szCs w:val="32"/>
        </w:rPr>
      </w:pPr>
      <w:r>
        <w:rPr>
          <w:rFonts w:hint="eastAsia" w:ascii="仿宋_GB2312"/>
          <w:szCs w:val="32"/>
        </w:rPr>
        <w:t>联系电话：2921929</w:t>
      </w:r>
    </w:p>
    <w:p>
      <w:pPr>
        <w:tabs>
          <w:tab w:val="left" w:pos="1560"/>
          <w:tab w:val="left" w:pos="1701"/>
        </w:tabs>
        <w:spacing w:line="560" w:lineRule="exact"/>
        <w:ind w:firstLine="640" w:firstLineChars="200"/>
        <w:rPr>
          <w:rFonts w:ascii="仿宋_GB2312"/>
          <w:szCs w:val="32"/>
        </w:rPr>
      </w:pPr>
      <w:r>
        <w:rPr>
          <w:rFonts w:hint="eastAsia" w:ascii="仿宋_GB2312"/>
          <w:szCs w:val="32"/>
        </w:rPr>
        <w:t>邮  箱：</w:t>
      </w:r>
      <w:r>
        <w:fldChar w:fldCharType="begin"/>
      </w:r>
      <w:r>
        <w:instrText xml:space="preserve"> HYPERLINK "mailto:lnchwj6@163.com" </w:instrText>
      </w:r>
      <w:r>
        <w:fldChar w:fldCharType="separate"/>
      </w:r>
      <w:r>
        <w:rPr>
          <w:rStyle w:val="13"/>
          <w:rFonts w:hint="eastAsia" w:ascii="仿宋_GB2312"/>
          <w:szCs w:val="32"/>
        </w:rPr>
        <w:t>lnchwj6@163.com</w:t>
      </w:r>
      <w:r>
        <w:rPr>
          <w:rStyle w:val="13"/>
          <w:rFonts w:hint="eastAsia" w:ascii="仿宋_GB2312"/>
          <w:szCs w:val="32"/>
        </w:rPr>
        <w:fldChar w:fldCharType="end"/>
      </w:r>
    </w:p>
    <w:p>
      <w:pPr>
        <w:tabs>
          <w:tab w:val="left" w:pos="1560"/>
          <w:tab w:val="left" w:pos="1701"/>
        </w:tabs>
        <w:spacing w:line="560" w:lineRule="exact"/>
        <w:ind w:firstLine="640" w:firstLineChars="200"/>
        <w:rPr>
          <w:rFonts w:ascii="仿宋_GB2312"/>
          <w:szCs w:val="32"/>
        </w:rPr>
      </w:pPr>
      <w:r>
        <w:rPr>
          <w:rFonts w:hint="eastAsia" w:ascii="仿宋_GB2312"/>
          <w:szCs w:val="32"/>
        </w:rPr>
        <w:t>市卫生健康监督</w:t>
      </w:r>
      <w:r>
        <w:rPr>
          <w:rFonts w:ascii="仿宋_GB2312"/>
          <w:szCs w:val="32"/>
        </w:rPr>
        <w:t>中心</w:t>
      </w:r>
      <w:r>
        <w:rPr>
          <w:rFonts w:hint="eastAsia" w:ascii="仿宋_GB2312"/>
          <w:szCs w:val="32"/>
        </w:rPr>
        <w:t>职业卫生监督科  亚飞</w:t>
      </w:r>
    </w:p>
    <w:p>
      <w:pPr>
        <w:tabs>
          <w:tab w:val="left" w:pos="1560"/>
          <w:tab w:val="left" w:pos="1701"/>
        </w:tabs>
        <w:spacing w:line="560" w:lineRule="exact"/>
        <w:ind w:firstLine="640" w:firstLineChars="200"/>
        <w:rPr>
          <w:rFonts w:ascii="仿宋_GB2312"/>
          <w:szCs w:val="32"/>
        </w:rPr>
      </w:pPr>
      <w:r>
        <w:rPr>
          <w:rFonts w:hint="eastAsia" w:ascii="仿宋_GB2312"/>
          <w:szCs w:val="32"/>
        </w:rPr>
        <w:t>联系电话：2920407</w:t>
      </w:r>
    </w:p>
    <w:p>
      <w:pPr>
        <w:widowControl/>
        <w:spacing w:line="560" w:lineRule="exact"/>
        <w:ind w:firstLine="640" w:firstLineChars="200"/>
        <w:jc w:val="left"/>
        <w:rPr>
          <w:rFonts w:ascii="仿宋_GB2312"/>
          <w:szCs w:val="32"/>
        </w:rPr>
      </w:pPr>
      <w:r>
        <w:rPr>
          <w:rFonts w:hint="eastAsia" w:ascii="仿宋_GB2312"/>
          <w:szCs w:val="32"/>
        </w:rPr>
        <w:t>邮  箱：</w:t>
      </w:r>
      <w:r>
        <w:fldChar w:fldCharType="begin"/>
      </w:r>
      <w:r>
        <w:instrText xml:space="preserve"> HYPERLINK "mailto:50685048@qq.com" </w:instrText>
      </w:r>
      <w:r>
        <w:fldChar w:fldCharType="separate"/>
      </w:r>
      <w:r>
        <w:rPr>
          <w:rStyle w:val="13"/>
          <w:rFonts w:hint="eastAsia" w:ascii="仿宋_GB2312"/>
          <w:szCs w:val="32"/>
        </w:rPr>
        <w:t>50685048@qq.com</w:t>
      </w:r>
      <w:r>
        <w:rPr>
          <w:rStyle w:val="13"/>
          <w:rFonts w:hint="eastAsia" w:ascii="仿宋_GB2312"/>
          <w:szCs w:val="32"/>
        </w:rPr>
        <w:fldChar w:fldCharType="end"/>
      </w:r>
    </w:p>
    <w:p>
      <w:pPr>
        <w:pStyle w:val="10"/>
        <w:jc w:val="both"/>
      </w:pPr>
    </w:p>
    <w:p>
      <w:pPr>
        <w:pStyle w:val="7"/>
      </w:pPr>
    </w:p>
    <w:p>
      <w:pPr>
        <w:tabs>
          <w:tab w:val="left" w:pos="1560"/>
          <w:tab w:val="left" w:pos="1701"/>
        </w:tabs>
        <w:spacing w:line="560" w:lineRule="exact"/>
        <w:rPr>
          <w:rFonts w:ascii="仿宋_GB2312"/>
        </w:rPr>
      </w:pPr>
      <w:bookmarkStart w:id="0" w:name="_GoBack"/>
      <w:bookmarkEnd w:id="0"/>
    </w:p>
    <w:p>
      <w:pPr>
        <w:tabs>
          <w:tab w:val="left" w:pos="1560"/>
          <w:tab w:val="left" w:pos="1701"/>
        </w:tabs>
        <w:spacing w:line="560" w:lineRule="exact"/>
        <w:ind w:firstLine="640" w:firstLineChars="200"/>
        <w:rPr>
          <w:rFonts w:ascii="仿宋_GB2312"/>
        </w:rPr>
      </w:pPr>
      <w:r>
        <w:rPr>
          <w:rFonts w:hint="eastAsia" w:ascii="仿宋_GB2312"/>
        </w:rPr>
        <w:t>附表：1.2021年医疗机构国家监督抽查工作计划表</w:t>
      </w:r>
    </w:p>
    <w:p>
      <w:pPr>
        <w:spacing w:line="560" w:lineRule="exact"/>
        <w:ind w:firstLine="1600" w:firstLineChars="500"/>
        <w:rPr>
          <w:rFonts w:ascii="仿宋_GB2312"/>
        </w:rPr>
      </w:pPr>
      <w:r>
        <w:rPr>
          <w:rFonts w:hint="eastAsia" w:ascii="仿宋_GB2312"/>
        </w:rPr>
        <w:t>2.2021年医疗机构国家监督抽查汇总表</w:t>
      </w:r>
    </w:p>
    <w:p>
      <w:pPr>
        <w:spacing w:line="560" w:lineRule="exact"/>
        <w:ind w:firstLine="1600" w:firstLineChars="500"/>
        <w:rPr>
          <w:rFonts w:ascii="仿宋_GB2312"/>
        </w:rPr>
      </w:pPr>
      <w:r>
        <w:rPr>
          <w:rFonts w:hint="eastAsia" w:ascii="仿宋_GB2312"/>
        </w:rPr>
        <w:t>3.</w:t>
      </w:r>
      <w:r>
        <w:rPr>
          <w:rFonts w:hint="eastAsia" w:ascii="仿宋_GB2312"/>
          <w:spacing w:val="-20"/>
        </w:rPr>
        <w:t>2021年采供血机构国家监督抽查工作计划表</w:t>
      </w:r>
      <w:r>
        <w:rPr>
          <w:rFonts w:hint="eastAsia" w:ascii="仿宋_GB2312"/>
        </w:rPr>
        <w:t xml:space="preserve"> </w:t>
      </w:r>
    </w:p>
    <w:p>
      <w:pPr>
        <w:spacing w:line="560" w:lineRule="exact"/>
        <w:ind w:firstLine="1600" w:firstLineChars="500"/>
        <w:rPr>
          <w:rFonts w:ascii="仿宋_GB2312"/>
        </w:rPr>
      </w:pPr>
      <w:r>
        <w:rPr>
          <w:rFonts w:hint="eastAsia" w:ascii="仿宋_GB2312"/>
        </w:rPr>
        <w:t>4.2021年采供血机构国家监督抽查汇总表</w:t>
      </w:r>
    </w:p>
    <w:p>
      <w:pPr>
        <w:spacing w:line="560" w:lineRule="exact"/>
        <w:ind w:left="1920" w:hanging="1920" w:hangingChars="600"/>
        <w:jc w:val="left"/>
        <w:rPr>
          <w:rFonts w:ascii="仿宋_GB2312"/>
        </w:rPr>
      </w:pPr>
      <w:r>
        <w:rPr>
          <w:rFonts w:ascii="仿宋_GB2312"/>
        </w:rPr>
        <w:t xml:space="preserve">          </w:t>
      </w:r>
      <w:r>
        <w:rPr>
          <w:rFonts w:hint="eastAsia" w:ascii="仿宋_GB2312"/>
        </w:rPr>
        <w:t>5.2021年放射诊疗、职业健康检查、职业病诊断机构及放射卫生技术服务机构国家监督抽查工作计划表</w:t>
      </w:r>
    </w:p>
    <w:p>
      <w:pPr>
        <w:spacing w:line="560" w:lineRule="exact"/>
        <w:ind w:firstLine="1600" w:firstLineChars="500"/>
        <w:rPr>
          <w:rFonts w:ascii="仿宋_GB2312"/>
        </w:rPr>
      </w:pPr>
      <w:r>
        <w:rPr>
          <w:rFonts w:hint="eastAsia" w:ascii="仿宋_GB2312"/>
        </w:rPr>
        <w:t>6.2021年放射诊疗机构国家监督抽查汇总表</w:t>
      </w:r>
    </w:p>
    <w:p>
      <w:pPr>
        <w:spacing w:line="560" w:lineRule="exact"/>
        <w:rPr>
          <w:rFonts w:ascii="仿宋_GB2312"/>
        </w:rPr>
      </w:pPr>
      <w:r>
        <w:rPr>
          <w:rFonts w:ascii="仿宋_GB2312"/>
        </w:rPr>
        <w:t xml:space="preserve">          </w:t>
      </w:r>
      <w:r>
        <w:rPr>
          <w:rFonts w:hint="eastAsia" w:ascii="仿宋_GB2312"/>
        </w:rPr>
        <w:t>7.2021年职业健康检查机构、职业病诊断机构</w:t>
      </w:r>
    </w:p>
    <w:p>
      <w:pPr>
        <w:spacing w:line="560" w:lineRule="exact"/>
        <w:rPr>
          <w:rFonts w:ascii="仿宋_GB2312"/>
        </w:rPr>
      </w:pPr>
      <w:r>
        <w:rPr>
          <w:rFonts w:ascii="仿宋_GB2312"/>
        </w:rPr>
        <w:t xml:space="preserve">            </w:t>
      </w:r>
      <w:r>
        <w:rPr>
          <w:rFonts w:hint="eastAsia" w:ascii="仿宋_GB2312"/>
        </w:rPr>
        <w:t xml:space="preserve">及放射卫生技术服务机构国家监督抽查汇总表    </w:t>
      </w:r>
    </w:p>
    <w:p>
      <w:pPr>
        <w:spacing w:line="560" w:lineRule="exact"/>
        <w:ind w:firstLine="1600" w:firstLineChars="500"/>
        <w:jc w:val="left"/>
        <w:rPr>
          <w:rFonts w:ascii="仿宋_GB2312"/>
        </w:rPr>
      </w:pPr>
      <w:r>
        <w:rPr>
          <w:rFonts w:ascii="仿宋_GB2312"/>
        </w:rPr>
        <w:t>8.</w:t>
      </w:r>
      <w:r>
        <w:rPr>
          <w:rFonts w:hint="eastAsia" w:ascii="仿宋_GB2312"/>
        </w:rPr>
        <w:t>2021年母婴保健、计划生育技术服务机构国</w:t>
      </w:r>
    </w:p>
    <w:p>
      <w:pPr>
        <w:spacing w:line="560" w:lineRule="exact"/>
        <w:ind w:firstLine="1600" w:firstLineChars="500"/>
        <w:jc w:val="left"/>
        <w:rPr>
          <w:rFonts w:ascii="仿宋_GB2312"/>
        </w:rPr>
      </w:pPr>
      <w:r>
        <w:rPr>
          <w:rFonts w:hint="eastAsia" w:ascii="仿宋_GB2312"/>
        </w:rPr>
        <w:t xml:space="preserve">  家监督抽查工作计划表</w:t>
      </w:r>
    </w:p>
    <w:p>
      <w:pPr>
        <w:spacing w:line="560" w:lineRule="exact"/>
        <w:jc w:val="left"/>
        <w:rPr>
          <w:rFonts w:ascii="仿宋_GB2312"/>
        </w:rPr>
      </w:pPr>
      <w:r>
        <w:rPr>
          <w:rFonts w:ascii="仿宋_GB2312"/>
        </w:rPr>
        <w:t xml:space="preserve">          </w:t>
      </w:r>
      <w:r>
        <w:rPr>
          <w:rFonts w:hint="eastAsia" w:ascii="仿宋_GB2312"/>
        </w:rPr>
        <w:t>9.2021年母婴保健、计划生育技术服务机构国</w:t>
      </w:r>
    </w:p>
    <w:p>
      <w:pPr>
        <w:spacing w:line="560" w:lineRule="exact"/>
        <w:jc w:val="left"/>
      </w:pPr>
      <w:r>
        <w:rPr>
          <w:rFonts w:hint="eastAsia" w:ascii="仿宋_GB2312"/>
        </w:rPr>
        <w:t xml:space="preserve">            家监督抽查汇总表</w:t>
      </w:r>
    </w:p>
    <w:p>
      <w:pPr>
        <w:widowControl/>
        <w:spacing w:line="360" w:lineRule="auto"/>
        <w:jc w:val="left"/>
        <w:sectPr>
          <w:headerReference r:id="rId3" w:type="default"/>
          <w:footerReference r:id="rId4" w:type="default"/>
          <w:pgSz w:w="11906" w:h="16838"/>
          <w:pgMar w:top="2041" w:right="1588" w:bottom="1440" w:left="1588" w:header="851" w:footer="992" w:gutter="0"/>
          <w:pgNumType w:start="48"/>
          <w:cols w:space="720" w:num="1"/>
          <w:docGrid w:type="linesAndChars" w:linePitch="435" w:charSpace="0"/>
        </w:sectPr>
      </w:pPr>
    </w:p>
    <w:p>
      <w:pPr>
        <w:widowControl/>
        <w:spacing w:line="360" w:lineRule="auto"/>
        <w:jc w:val="left"/>
        <w:rPr>
          <w:rFonts w:ascii="仿宋_GB2312"/>
        </w:rPr>
      </w:pPr>
      <w:r>
        <w:rPr>
          <w:rFonts w:hint="eastAsia" w:ascii="黑体" w:hAnsi="黑体" w:eastAsia="黑体"/>
        </w:rPr>
        <w:t xml:space="preserve">附表1                   </w:t>
      </w:r>
    </w:p>
    <w:p>
      <w:pPr>
        <w:spacing w:line="360" w:lineRule="auto"/>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年医疗机构国家监督</w:t>
      </w:r>
      <w:r>
        <w:rPr>
          <w:rFonts w:ascii="方正小标宋简体" w:hAnsi="宋体" w:eastAsia="方正小标宋简体"/>
          <w:sz w:val="44"/>
        </w:rPr>
        <w:t>抽查</w:t>
      </w:r>
      <w:r>
        <w:rPr>
          <w:rFonts w:hint="eastAsia" w:ascii="方正小标宋简体" w:hAnsi="宋体" w:eastAsia="方正小标宋简体"/>
          <w:sz w:val="44"/>
        </w:rPr>
        <w:t>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序号</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监督检查对象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抽查</w:t>
            </w:r>
            <w:r>
              <w:rPr>
                <w:rFonts w:hint="eastAsia" w:ascii="宋体" w:hAnsi="宋体" w:eastAsia="宋体" w:cs="宋体"/>
                <w:sz w:val="21"/>
                <w:szCs w:val="21"/>
              </w:rPr>
              <w:t>比例</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检查内容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1</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医院（含中医院）</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12%</w:t>
            </w:r>
          </w:p>
        </w:tc>
        <w:tc>
          <w:tcPr>
            <w:tcW w:w="77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医疗机构资质（取得《医疗机构执业许可证》或备案情况、人员资格、诊疗活动、健康体检）管理情况；</w:t>
            </w:r>
          </w:p>
          <w:p>
            <w:pPr>
              <w:spacing w:line="360" w:lineRule="auto"/>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医疗卫生人员管理情况；</w:t>
            </w:r>
          </w:p>
          <w:p>
            <w:pPr>
              <w:spacing w:line="360" w:lineRule="auto"/>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药品和医疗器械（麻醉药品、精神药品、抗菌药物、医疗器械）管理情况；</w:t>
            </w:r>
          </w:p>
          <w:p>
            <w:pPr>
              <w:spacing w:line="360" w:lineRule="auto"/>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医疗技术（医疗美容、临床基因扩增、干细胞临床研究、临床研究项目）管理情况；</w:t>
            </w:r>
          </w:p>
          <w:p>
            <w:pPr>
              <w:spacing w:line="360" w:lineRule="auto"/>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医疗文书（处方、病历、医学证明文件）管理情况；</w:t>
            </w:r>
          </w:p>
          <w:p>
            <w:pPr>
              <w:spacing w:line="360" w:lineRule="auto"/>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r>
              <w:rPr>
                <w:rFonts w:hint="eastAsia" w:ascii="宋体" w:hAnsi="宋体" w:eastAsia="宋体" w:cs="宋体"/>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2</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社区卫生服务机构</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5%</w:t>
            </w: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3</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卫生院</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4</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村卫生室（所）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5</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诊</w:t>
            </w:r>
            <w:r>
              <w:rPr>
                <w:rFonts w:ascii="宋体" w:hAnsi="宋体" w:eastAsia="宋体" w:cs="宋体"/>
                <w:sz w:val="21"/>
                <w:szCs w:val="21"/>
              </w:rPr>
              <w:t xml:space="preserve">  </w:t>
            </w:r>
            <w:r>
              <w:rPr>
                <w:rFonts w:hint="eastAsia" w:ascii="宋体" w:hAnsi="宋体" w:eastAsia="宋体" w:cs="宋体"/>
                <w:sz w:val="21"/>
                <w:szCs w:val="21"/>
              </w:rPr>
              <w:t>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其他医疗机构</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p>
        </w:tc>
      </w:tr>
    </w:tbl>
    <w:p>
      <w:pPr>
        <w:rPr>
          <w:rFonts w:ascii="仿宋_GB2312"/>
          <w:color w:val="FF0000"/>
        </w:rPr>
      </w:pPr>
    </w:p>
    <w:p>
      <w:pPr>
        <w:spacing w:line="500" w:lineRule="exact"/>
        <w:rPr>
          <w:b/>
        </w:rPr>
      </w:pPr>
      <w:r>
        <w:rPr>
          <w:rFonts w:hint="eastAsia" w:ascii="黑体" w:hAnsi="黑体" w:eastAsia="黑体"/>
        </w:rPr>
        <w:t>附表2</w:t>
      </w:r>
    </w:p>
    <w:p>
      <w:pPr>
        <w:spacing w:line="500" w:lineRule="exact"/>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年医疗机构国家监督</w:t>
      </w:r>
      <w:r>
        <w:rPr>
          <w:rFonts w:ascii="方正小标宋简体" w:hAnsi="宋体" w:eastAsia="方正小标宋简体"/>
          <w:sz w:val="44"/>
        </w:rPr>
        <w:t>抽查</w:t>
      </w:r>
      <w:r>
        <w:rPr>
          <w:rFonts w:hint="eastAsia" w:ascii="方正小标宋简体" w:hAnsi="宋体" w:eastAsia="方正小标宋简体"/>
          <w:sz w:val="44"/>
        </w:rPr>
        <w:t>汇总表</w:t>
      </w:r>
    </w:p>
    <w:tbl>
      <w:tblPr>
        <w:tblStyle w:val="11"/>
        <w:tblpPr w:leftFromText="180" w:rightFromText="180" w:vertAnchor="text" w:horzAnchor="page" w:tblpX="1034"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单位</w:t>
            </w:r>
          </w:p>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1998"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医院（含中医院）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社区卫生服务机构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卫生院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村卫生室（所）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诊</w:t>
            </w:r>
            <w:r>
              <w:rPr>
                <w:rFonts w:ascii="宋体" w:hAnsi="宋体" w:eastAsia="宋体" w:cs="宋体"/>
                <w:sz w:val="16"/>
                <w:szCs w:val="16"/>
              </w:rPr>
              <w:t xml:space="preserve">  </w:t>
            </w:r>
            <w:r>
              <w:rPr>
                <w:rFonts w:hint="eastAsia" w:ascii="宋体" w:hAnsi="宋体" w:eastAsia="宋体" w:cs="宋体"/>
                <w:sz w:val="16"/>
                <w:szCs w:val="16"/>
              </w:rPr>
              <w:t>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其他医疗机构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合计</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宋体" w:hAnsi="宋体" w:eastAsia="宋体" w:cs="宋体"/>
                <w:sz w:val="16"/>
                <w:szCs w:val="16"/>
              </w:rPr>
            </w:pPr>
          </w:p>
        </w:tc>
      </w:tr>
    </w:tbl>
    <w:p>
      <w:pPr>
        <w:rPr>
          <w:rFonts w:ascii="黑体" w:hAnsi="黑体" w:eastAsia="黑体"/>
        </w:rPr>
      </w:pPr>
      <w:r>
        <w:rPr>
          <w:rFonts w:hint="eastAsia" w:ascii="黑体" w:hAnsi="黑体" w:eastAsia="黑体"/>
        </w:rPr>
        <w:t xml:space="preserve">附表3              </w:t>
      </w:r>
    </w:p>
    <w:p>
      <w:pPr>
        <w:jc w:val="center"/>
        <w:rPr>
          <w:rFonts w:ascii="黑体" w:hAnsi="黑体" w:eastAsia="黑体"/>
        </w:rPr>
      </w:pPr>
      <w:r>
        <w:rPr>
          <w:rFonts w:ascii="黑体" w:hAnsi="黑体" w:eastAsia="黑体"/>
          <w:sz w:val="44"/>
        </w:rPr>
        <w:t>2021</w:t>
      </w:r>
      <w:r>
        <w:rPr>
          <w:rFonts w:hint="eastAsia" w:ascii="黑体" w:hAnsi="黑体" w:eastAsia="黑体"/>
          <w:sz w:val="44"/>
        </w:rPr>
        <w:t>年采供血机构国家监督</w:t>
      </w:r>
      <w:r>
        <w:rPr>
          <w:rFonts w:ascii="黑体" w:hAnsi="黑体" w:eastAsia="黑体"/>
          <w:sz w:val="44"/>
        </w:rPr>
        <w:t>抽查</w:t>
      </w:r>
      <w:r>
        <w:rPr>
          <w:rFonts w:hint="eastAsia" w:ascii="黑体" w:hAnsi="黑体" w:eastAsia="黑体"/>
          <w:sz w:val="44"/>
        </w:rPr>
        <w:t>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68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4"/>
              </w:rPr>
            </w:pPr>
            <w:r>
              <w:rPr>
                <w:rFonts w:hint="eastAsia" w:ascii="宋体" w:hAnsi="宋体" w:eastAsia="宋体" w:cs="宋体"/>
                <w:sz w:val="24"/>
              </w:rPr>
              <w:t>监督检查对象</w:t>
            </w:r>
          </w:p>
        </w:tc>
        <w:tc>
          <w:tcPr>
            <w:tcW w:w="155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4"/>
              </w:rPr>
            </w:pPr>
            <w:r>
              <w:rPr>
                <w:rFonts w:ascii="宋体" w:hAnsi="宋体" w:eastAsia="宋体" w:cs="宋体"/>
                <w:sz w:val="24"/>
              </w:rPr>
              <w:t>抽查</w:t>
            </w:r>
            <w:r>
              <w:rPr>
                <w:rFonts w:hint="eastAsia" w:ascii="宋体" w:hAnsi="宋体" w:eastAsia="宋体" w:cs="宋体"/>
                <w:sz w:val="24"/>
              </w:rPr>
              <w:t>比例</w:t>
            </w:r>
          </w:p>
        </w:tc>
        <w:tc>
          <w:tcPr>
            <w:tcW w:w="73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4"/>
              </w:rPr>
            </w:pPr>
            <w:r>
              <w:rPr>
                <w:rFonts w:hint="eastAsia" w:ascii="宋体" w:hAnsi="宋体" w:eastAsia="宋体" w:cs="宋体"/>
                <w:sz w:val="24"/>
              </w:rPr>
              <w:t>检查内容</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1</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一般血站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100%</w:t>
            </w:r>
          </w:p>
        </w:tc>
        <w:tc>
          <w:tcPr>
            <w:tcW w:w="7353"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资质管理：按照许可范围开展工作；从业人员取得相关岗位执业资格或者执业注册而从事血液安全工作；使用符合国家规定的耗材；</w:t>
            </w:r>
          </w:p>
          <w:p>
            <w:pPr>
              <w:spacing w:line="360" w:lineRule="auto"/>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血源管理：按规定对献血者、供血浆者进行身份核实、健康征询和体检；按要求检测新浆员和间隔</w:t>
            </w:r>
            <w:r>
              <w:rPr>
                <w:rFonts w:ascii="宋体" w:hAnsi="宋体" w:eastAsia="宋体" w:cs="宋体"/>
                <w:sz w:val="24"/>
              </w:rPr>
              <w:t xml:space="preserve">180 </w:t>
            </w:r>
            <w:r>
              <w:rPr>
                <w:rFonts w:hint="eastAsia" w:ascii="宋体" w:hAnsi="宋体" w:eastAsia="宋体" w:cs="宋体"/>
                <w:sz w:val="24"/>
              </w:rPr>
              <w:t>天的浆员的血浆；未超量、频繁采集血液（浆）；未采集冒名顶替者、健康检查不合格者血液</w:t>
            </w:r>
            <w:r>
              <w:rPr>
                <w:rFonts w:ascii="宋体" w:hAnsi="宋体" w:eastAsia="宋体" w:cs="宋体"/>
                <w:sz w:val="24"/>
              </w:rPr>
              <w:t>(</w:t>
            </w:r>
            <w:r>
              <w:rPr>
                <w:rFonts w:hint="eastAsia" w:ascii="宋体" w:hAnsi="宋体" w:eastAsia="宋体" w:cs="宋体"/>
                <w:sz w:val="24"/>
              </w:rPr>
              <w:t>血浆</w:t>
            </w:r>
            <w:r>
              <w:rPr>
                <w:rFonts w:ascii="宋体" w:hAnsi="宋体" w:eastAsia="宋体" w:cs="宋体"/>
                <w:sz w:val="24"/>
              </w:rPr>
              <w:t>)</w:t>
            </w:r>
            <w:r>
              <w:rPr>
                <w:rFonts w:hint="eastAsia" w:ascii="宋体" w:hAnsi="宋体" w:eastAsia="宋体" w:cs="宋体"/>
                <w:sz w:val="24"/>
              </w:rPr>
              <w:t>；</w:t>
            </w:r>
          </w:p>
          <w:p>
            <w:pPr>
              <w:spacing w:line="360" w:lineRule="auto"/>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血液检测：血液（浆）检测项目齐全；按规定保存血液标本；按规定保存工作记录；对检测不合格或者报废的血液（浆），按有关规定处理；</w:t>
            </w:r>
          </w:p>
          <w:p>
            <w:pPr>
              <w:spacing w:line="360" w:lineRule="auto"/>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包装储存运输：包装、储存、运输符合国家规定的卫生标准和要求；</w:t>
            </w:r>
          </w:p>
          <w:p>
            <w:pPr>
              <w:spacing w:line="360" w:lineRule="auto"/>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2</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特殊血站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3</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单采血浆站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rPr>
            </w:pPr>
            <w:r>
              <w:rPr>
                <w:rFonts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4"/>
              </w:rPr>
            </w:pPr>
          </w:p>
        </w:tc>
      </w:tr>
    </w:tbl>
    <w:p>
      <w:pPr>
        <w:widowControl/>
        <w:spacing w:line="360" w:lineRule="auto"/>
        <w:jc w:val="left"/>
        <w:rPr>
          <w:sz w:val="22"/>
        </w:rPr>
      </w:pPr>
      <w:r>
        <w:rPr>
          <w:rFonts w:hint="eastAsia" w:ascii="黑体" w:hAnsi="黑体" w:eastAsia="黑体"/>
        </w:rPr>
        <w:t>附表4</w:t>
      </w:r>
    </w:p>
    <w:p>
      <w:pPr>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年采供血机构国家监督</w:t>
      </w:r>
      <w:r>
        <w:rPr>
          <w:rFonts w:ascii="方正小标宋简体" w:hAnsi="宋体" w:eastAsia="方正小标宋简体"/>
          <w:sz w:val="44"/>
        </w:rPr>
        <w:t>抽查</w:t>
      </w:r>
      <w:r>
        <w:rPr>
          <w:rFonts w:hint="eastAsia" w:ascii="方正小标宋简体" w:hAnsi="宋体" w:eastAsia="方正小标宋简体"/>
          <w:sz w:val="44"/>
        </w:rPr>
        <w:t>汇总表</w:t>
      </w:r>
    </w:p>
    <w:tbl>
      <w:tblPr>
        <w:tblStyle w:val="11"/>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1045"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206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资质管理</w:t>
            </w:r>
          </w:p>
        </w:tc>
        <w:tc>
          <w:tcPr>
            <w:tcW w:w="370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血源管理</w:t>
            </w:r>
          </w:p>
        </w:tc>
        <w:tc>
          <w:tcPr>
            <w:tcW w:w="367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血液检测</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r>
              <w:rPr>
                <w:rFonts w:hint="eastAsia" w:ascii="宋体" w:hAnsi="宋体" w:eastAsia="宋体" w:cs="宋体"/>
                <w:sz w:val="24"/>
              </w:rPr>
              <w:t>包装储存运输</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其他</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未按照许可范围开展工作单位数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使用不符合国家规定的耗材单位数</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未按要求检测新浆员和间隔</w:t>
            </w:r>
            <w:r>
              <w:rPr>
                <w:rFonts w:ascii="宋体" w:hAnsi="宋体" w:eastAsia="宋体" w:cs="宋体"/>
                <w:sz w:val="24"/>
              </w:rPr>
              <w:t>180</w:t>
            </w:r>
            <w:r>
              <w:rPr>
                <w:rFonts w:hint="eastAsia" w:ascii="宋体" w:hAnsi="宋体" w:eastAsia="宋体" w:cs="宋体"/>
                <w:sz w:val="24"/>
              </w:rPr>
              <w:t>天的浆员的血浆单位数</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超量、频繁采集血液（浆）的单位数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采集冒名顶替者、健康检查不合格者血液</w:t>
            </w:r>
            <w:r>
              <w:rPr>
                <w:rFonts w:ascii="宋体" w:hAnsi="宋体" w:eastAsia="宋体" w:cs="宋体"/>
                <w:sz w:val="24"/>
              </w:rPr>
              <w:t>(</w:t>
            </w:r>
            <w:r>
              <w:rPr>
                <w:rFonts w:hint="eastAsia" w:ascii="宋体" w:hAnsi="宋体" w:eastAsia="宋体" w:cs="宋体"/>
                <w:sz w:val="24"/>
              </w:rPr>
              <w:t>血浆</w:t>
            </w:r>
            <w:r>
              <w:rPr>
                <w:rFonts w:ascii="宋体" w:hAnsi="宋体" w:eastAsia="宋体" w:cs="宋体"/>
                <w:sz w:val="24"/>
              </w:rPr>
              <w:t>)</w:t>
            </w:r>
            <w:r>
              <w:rPr>
                <w:rFonts w:hint="eastAsia" w:ascii="宋体" w:hAnsi="宋体" w:eastAsia="宋体" w:cs="宋体"/>
                <w:sz w:val="24"/>
              </w:rPr>
              <w:t>单位数</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血液（浆）检测项目不齐全单位数</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未按规定保存血液标本的单位数</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未按规定保存工作记录的单位数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一般血站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r>
              <w:rPr>
                <w:rFonts w:hint="eastAsia" w:ascii="宋体" w:hAnsi="宋体" w:eastAsia="宋体" w:cs="宋体"/>
                <w:sz w:val="24"/>
              </w:rPr>
              <w:t>特殊血站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r>
              <w:rPr>
                <w:rFonts w:ascii="宋体" w:hAnsi="宋体" w:eastAsia="宋体" w:cs="宋体"/>
                <w:color w:val="C00000"/>
                <w:sz w:val="24"/>
              </w:rPr>
              <w:t>-</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单采血浆站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bl>
    <w:p>
      <w:pPr>
        <w:widowControl/>
        <w:spacing w:line="360" w:lineRule="auto"/>
        <w:jc w:val="left"/>
        <w:rPr>
          <w:rFonts w:ascii="黑体" w:hAnsi="黑体" w:eastAsia="黑体"/>
        </w:rPr>
      </w:pPr>
      <w:r>
        <w:rPr>
          <w:rFonts w:hint="eastAsia" w:ascii="黑体" w:hAnsi="黑体" w:eastAsia="黑体"/>
        </w:rPr>
        <w:t>附表5</w:t>
      </w:r>
    </w:p>
    <w:p>
      <w:pPr>
        <w:spacing w:line="360" w:lineRule="auto"/>
        <w:jc w:val="center"/>
        <w:rPr>
          <w:rFonts w:ascii="方正小标宋简体" w:hAnsi="宋体" w:eastAsia="方正小标宋简体"/>
          <w:spacing w:val="-20"/>
          <w:sz w:val="44"/>
        </w:rPr>
      </w:pPr>
      <w:r>
        <w:rPr>
          <w:rFonts w:ascii="方正小标宋简体" w:hAnsi="宋体" w:eastAsia="方正小标宋简体"/>
          <w:spacing w:val="-20"/>
          <w:sz w:val="44"/>
        </w:rPr>
        <w:t>2021</w:t>
      </w:r>
      <w:r>
        <w:rPr>
          <w:rFonts w:hint="eastAsia" w:ascii="方正小标宋简体" w:hAnsi="宋体" w:eastAsia="方正小标宋简体"/>
          <w:spacing w:val="-20"/>
          <w:sz w:val="44"/>
        </w:rPr>
        <w:t>年放射诊疗、职业健康检查、职业病诊断机构和放射卫生技术服务机构</w:t>
      </w:r>
    </w:p>
    <w:p>
      <w:pPr>
        <w:spacing w:line="360" w:lineRule="auto"/>
        <w:jc w:val="center"/>
        <w:rPr>
          <w:rFonts w:ascii="方正小标宋简体" w:hAnsi="宋体" w:eastAsia="方正小标宋简体"/>
          <w:spacing w:val="-20"/>
          <w:sz w:val="44"/>
        </w:rPr>
      </w:pPr>
      <w:r>
        <w:rPr>
          <w:rFonts w:hint="eastAsia" w:ascii="方正小标宋简体" w:hAnsi="宋体" w:eastAsia="方正小标宋简体"/>
          <w:spacing w:val="-20"/>
          <w:sz w:val="44"/>
        </w:rPr>
        <w:t>国家监督</w:t>
      </w:r>
      <w:r>
        <w:rPr>
          <w:rFonts w:ascii="方正小标宋简体" w:hAnsi="宋体" w:eastAsia="方正小标宋简体"/>
          <w:spacing w:val="-20"/>
          <w:sz w:val="44"/>
        </w:rPr>
        <w:t>抽查</w:t>
      </w:r>
      <w:r>
        <w:rPr>
          <w:rFonts w:hint="eastAsia" w:ascii="方正小标宋简体" w:hAnsi="宋体" w:eastAsia="方正小标宋简体"/>
          <w:spacing w:val="-20"/>
          <w:sz w:val="44"/>
        </w:rPr>
        <w:t>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hint="eastAsia" w:ascii="宋体" w:hAnsi="宋体" w:eastAsia="宋体" w:cs="宋体"/>
                <w:sz w:val="21"/>
              </w:rPr>
              <w:t>序号</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hint="eastAsia" w:ascii="宋体" w:hAnsi="宋体" w:eastAsia="宋体" w:cs="宋体"/>
                <w:sz w:val="21"/>
              </w:rPr>
              <w:t>监督检查对象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ascii="宋体" w:hAnsi="宋体" w:eastAsia="宋体" w:cs="宋体"/>
                <w:sz w:val="21"/>
              </w:rPr>
              <w:t xml:space="preserve">抽查 </w:t>
            </w:r>
          </w:p>
          <w:p>
            <w:pPr>
              <w:spacing w:line="360" w:lineRule="auto"/>
              <w:jc w:val="center"/>
              <w:rPr>
                <w:rFonts w:ascii="宋体" w:hAnsi="宋体" w:eastAsia="宋体" w:cs="宋体"/>
                <w:sz w:val="21"/>
              </w:rPr>
            </w:pPr>
            <w:r>
              <w:rPr>
                <w:rFonts w:hint="eastAsia" w:ascii="宋体" w:hAnsi="宋体" w:eastAsia="宋体" w:cs="宋体"/>
                <w:sz w:val="21"/>
              </w:rPr>
              <w:t>比例</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hint="eastAsia" w:ascii="宋体" w:hAnsi="宋体" w:eastAsia="宋体" w:cs="宋体"/>
                <w:sz w:val="21"/>
              </w:rPr>
              <w:t>检查内容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hint="eastAsia" w:ascii="宋体" w:hAnsi="宋体" w:eastAsia="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ascii="宋体" w:hAnsi="宋体" w:eastAsia="宋体" w:cs="宋体"/>
                <w:sz w:val="21"/>
              </w:rPr>
              <w:t>1</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hint="eastAsia" w:ascii="宋体" w:hAnsi="宋体" w:eastAsia="宋体" w:cs="宋体"/>
                <w:sz w:val="21"/>
              </w:rPr>
              <w:t>放射诊疗机构</w:t>
            </w:r>
          </w:p>
          <w:p>
            <w:pPr>
              <w:jc w:val="center"/>
              <w:rPr>
                <w:rFonts w:ascii="宋体" w:hAnsi="宋体" w:eastAsia="宋体" w:cs="宋体"/>
                <w:sz w:val="21"/>
              </w:rPr>
            </w:pPr>
            <w:r>
              <w:rPr>
                <w:rFonts w:ascii="宋体" w:hAnsi="宋体" w:eastAsia="宋体" w:cs="宋体"/>
                <w:sz w:val="21"/>
              </w:rPr>
              <w:t>(</w:t>
            </w:r>
            <w:r>
              <w:rPr>
                <w:rFonts w:hint="eastAsia" w:ascii="宋体" w:hAnsi="宋体" w:eastAsia="宋体" w:cs="宋体"/>
                <w:sz w:val="21"/>
              </w:rPr>
              <w:t>含中医医疗机构</w:t>
            </w:r>
            <w:r>
              <w:rPr>
                <w:rFonts w:ascii="宋体" w:hAnsi="宋体" w:eastAsia="宋体" w:cs="宋体"/>
                <w:sz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ascii="宋体" w:hAnsi="宋体" w:eastAsia="宋体" w:cs="宋体"/>
                <w:sz w:val="21"/>
              </w:rPr>
              <w:t>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1"/>
              </w:rPr>
            </w:pPr>
            <w:r>
              <w:rPr>
                <w:rFonts w:ascii="宋体" w:hAnsi="宋体" w:eastAsia="宋体" w:cs="宋体"/>
                <w:sz w:val="21"/>
              </w:rPr>
              <w:t>1.</w:t>
            </w:r>
            <w:r>
              <w:rPr>
                <w:rFonts w:hint="eastAsia" w:ascii="宋体" w:hAnsi="宋体" w:eastAsia="宋体" w:cs="宋体"/>
                <w:sz w:val="21"/>
              </w:rPr>
              <w:t>建设项目管理情况；</w:t>
            </w:r>
            <w:r>
              <w:rPr>
                <w:rFonts w:ascii="宋体" w:hAnsi="宋体" w:eastAsia="宋体" w:cs="宋体"/>
                <w:sz w:val="21"/>
              </w:rPr>
              <w:t>2.</w:t>
            </w:r>
            <w:r>
              <w:rPr>
                <w:rFonts w:hint="eastAsia" w:ascii="宋体" w:hAnsi="宋体" w:eastAsia="宋体" w:cs="宋体"/>
                <w:sz w:val="21"/>
              </w:rPr>
              <w:t>放射诊疗场所管理及其防护措施情况；</w:t>
            </w:r>
            <w:r>
              <w:rPr>
                <w:rFonts w:ascii="宋体" w:hAnsi="宋体" w:eastAsia="宋体" w:cs="宋体"/>
                <w:sz w:val="21"/>
              </w:rPr>
              <w:t>3.</w:t>
            </w:r>
            <w:r>
              <w:rPr>
                <w:rFonts w:hint="eastAsia" w:ascii="宋体" w:hAnsi="宋体" w:eastAsia="宋体" w:cs="宋体"/>
                <w:sz w:val="21"/>
              </w:rPr>
              <w:t>放射诊疗设备管理情况；</w:t>
            </w:r>
            <w:r>
              <w:rPr>
                <w:rFonts w:ascii="宋体" w:hAnsi="宋体" w:eastAsia="宋体" w:cs="宋体"/>
                <w:sz w:val="21"/>
              </w:rPr>
              <w:t>4.</w:t>
            </w:r>
            <w:r>
              <w:rPr>
                <w:rFonts w:hint="eastAsia" w:ascii="宋体" w:hAnsi="宋体" w:eastAsia="宋体" w:cs="宋体"/>
                <w:sz w:val="21"/>
              </w:rPr>
              <w:t>放射工作人员管理情况；</w:t>
            </w:r>
            <w:r>
              <w:rPr>
                <w:rFonts w:ascii="宋体" w:hAnsi="宋体" w:eastAsia="宋体" w:cs="宋体"/>
                <w:sz w:val="21"/>
              </w:rPr>
              <w:t>5.</w:t>
            </w:r>
            <w:r>
              <w:rPr>
                <w:rFonts w:hint="eastAsia" w:ascii="宋体" w:hAnsi="宋体" w:eastAsia="宋体" w:cs="宋体"/>
                <w:sz w:val="21"/>
              </w:rPr>
              <w:t>开展放射诊疗人员条件管理情况；</w:t>
            </w:r>
            <w:r>
              <w:rPr>
                <w:rFonts w:ascii="宋体" w:hAnsi="宋体" w:eastAsia="宋体" w:cs="宋体"/>
                <w:sz w:val="21"/>
              </w:rPr>
              <w:t>6.</w:t>
            </w:r>
            <w:r>
              <w:rPr>
                <w:rFonts w:hint="eastAsia" w:ascii="宋体" w:hAnsi="宋体" w:eastAsia="宋体" w:cs="宋体"/>
                <w:sz w:val="21"/>
              </w:rPr>
              <w:t>对患者、受检者及其他非放射工作人员的保护情况；</w:t>
            </w:r>
            <w:r>
              <w:rPr>
                <w:rFonts w:ascii="宋体" w:hAnsi="宋体" w:eastAsia="宋体" w:cs="宋体"/>
                <w:sz w:val="21"/>
              </w:rPr>
              <w:t>7.</w:t>
            </w:r>
            <w:r>
              <w:rPr>
                <w:rFonts w:hint="eastAsia" w:ascii="宋体" w:hAnsi="宋体" w:eastAsia="宋体" w:cs="宋体"/>
                <w:sz w:val="21"/>
              </w:rPr>
              <w:t>放射事件预防处置情况；</w:t>
            </w:r>
            <w:r>
              <w:rPr>
                <w:rFonts w:ascii="宋体" w:hAnsi="宋体" w:eastAsia="宋体" w:cs="宋体"/>
                <w:sz w:val="21"/>
              </w:rPr>
              <w:t>8.</w:t>
            </w:r>
            <w:r>
              <w:rPr>
                <w:rFonts w:hint="eastAsia" w:ascii="宋体" w:hAnsi="宋体" w:eastAsia="宋体" w:cs="宋体"/>
                <w:sz w:val="21"/>
              </w:rPr>
              <w:t>职业病人管理情况；</w:t>
            </w:r>
            <w:r>
              <w:rPr>
                <w:rFonts w:ascii="宋体" w:hAnsi="宋体" w:eastAsia="宋体" w:cs="宋体"/>
                <w:sz w:val="21"/>
              </w:rPr>
              <w:t>9.</w:t>
            </w:r>
            <w:r>
              <w:rPr>
                <w:rFonts w:hint="eastAsia" w:ascii="宋体" w:hAnsi="宋体" w:eastAsia="宋体" w:cs="宋体"/>
                <w:sz w:val="21"/>
              </w:rPr>
              <w:t>档案管理与体系建设情况；</w:t>
            </w:r>
            <w:r>
              <w:rPr>
                <w:rFonts w:ascii="宋体" w:hAnsi="宋体" w:eastAsia="宋体" w:cs="宋体"/>
                <w:sz w:val="21"/>
              </w:rPr>
              <w:t>10.</w:t>
            </w:r>
            <w:r>
              <w:rPr>
                <w:rFonts w:hint="eastAsia" w:ascii="宋体" w:hAnsi="宋体" w:eastAsia="宋体" w:cs="宋体"/>
                <w:sz w:val="21"/>
              </w:rPr>
              <w:t>核医学诊疗管理情况；</w:t>
            </w:r>
            <w:r>
              <w:rPr>
                <w:rFonts w:ascii="宋体" w:hAnsi="宋体" w:eastAsia="宋体" w:cs="宋体"/>
                <w:sz w:val="21"/>
              </w:rPr>
              <w:t>11.</w:t>
            </w:r>
            <w:r>
              <w:rPr>
                <w:rFonts w:hint="eastAsia" w:ascii="宋体" w:hAnsi="宋体" w:eastAsia="宋体" w:cs="宋体"/>
                <w:sz w:val="21"/>
              </w:rPr>
              <w:t>放射性同位素管理情况；</w:t>
            </w:r>
            <w:r>
              <w:rPr>
                <w:rFonts w:ascii="宋体" w:hAnsi="宋体" w:eastAsia="宋体" w:cs="宋体"/>
                <w:sz w:val="21"/>
              </w:rPr>
              <w:t>12.</w:t>
            </w:r>
            <w:r>
              <w:rPr>
                <w:rFonts w:hint="eastAsia" w:ascii="宋体" w:hAnsi="宋体" w:eastAsia="宋体" w:cs="宋体"/>
                <w:sz w:val="21"/>
              </w:rPr>
              <w:t>放射治疗管理情况。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ascii="宋体" w:hAnsi="宋体" w:eastAsia="宋体" w:cs="宋体"/>
                <w:sz w:val="21"/>
              </w:rPr>
              <w:t>2</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hint="eastAsia" w:ascii="宋体" w:hAnsi="宋体" w:eastAsia="宋体" w:cs="宋体"/>
                <w:sz w:val="21"/>
              </w:rPr>
              <w:t>职业健康检查机构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ascii="宋体" w:hAnsi="宋体" w:eastAsia="宋体" w:cs="宋体"/>
                <w:sz w:val="21"/>
              </w:rPr>
              <w:t>30%</w:t>
            </w:r>
          </w:p>
        </w:tc>
        <w:tc>
          <w:tcPr>
            <w:tcW w:w="10013"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1"/>
              </w:rPr>
            </w:pPr>
            <w:r>
              <w:rPr>
                <w:rFonts w:ascii="宋体" w:hAnsi="宋体" w:eastAsia="宋体" w:cs="宋体"/>
                <w:sz w:val="21"/>
              </w:rPr>
              <w:t>1.</w:t>
            </w:r>
            <w:r>
              <w:rPr>
                <w:rFonts w:hint="eastAsia" w:ascii="宋体" w:hAnsi="宋体" w:eastAsia="宋体" w:cs="宋体"/>
                <w:sz w:val="21"/>
              </w:rPr>
              <w:t>出具的报告是否符合相关要求；</w:t>
            </w:r>
            <w:r>
              <w:rPr>
                <w:rFonts w:ascii="宋体" w:hAnsi="宋体" w:eastAsia="宋体" w:cs="宋体"/>
                <w:sz w:val="21"/>
              </w:rPr>
              <w:t>2.</w:t>
            </w:r>
            <w:r>
              <w:rPr>
                <w:rFonts w:hint="eastAsia" w:ascii="宋体" w:hAnsi="宋体" w:eastAsia="宋体" w:cs="宋体"/>
                <w:sz w:val="21"/>
              </w:rPr>
              <w:t>技术人员是否满足工作要求；</w:t>
            </w:r>
            <w:r>
              <w:rPr>
                <w:rFonts w:ascii="宋体" w:hAnsi="宋体" w:eastAsia="宋体" w:cs="宋体"/>
                <w:sz w:val="21"/>
              </w:rPr>
              <w:t>3.</w:t>
            </w:r>
            <w:r>
              <w:rPr>
                <w:rFonts w:hint="eastAsia" w:ascii="宋体" w:hAnsi="宋体" w:eastAsia="宋体" w:cs="宋体"/>
                <w:sz w:val="21"/>
              </w:rPr>
              <w:t>仪器设备场所是否满足工作要求；</w:t>
            </w:r>
            <w:r>
              <w:rPr>
                <w:rFonts w:ascii="宋体" w:hAnsi="宋体" w:eastAsia="宋体" w:cs="宋体"/>
                <w:sz w:val="21"/>
              </w:rPr>
              <w:t>4.</w:t>
            </w:r>
            <w:r>
              <w:rPr>
                <w:rFonts w:hint="eastAsia" w:ascii="宋体" w:hAnsi="宋体" w:eastAsia="宋体" w:cs="宋体"/>
                <w:sz w:val="21"/>
              </w:rPr>
              <w:t>质量控制、程序是否符合相关要求；</w:t>
            </w:r>
            <w:r>
              <w:rPr>
                <w:rFonts w:ascii="宋体" w:hAnsi="宋体" w:eastAsia="宋体" w:cs="宋体"/>
                <w:sz w:val="21"/>
              </w:rPr>
              <w:t>5.</w:t>
            </w:r>
            <w:r>
              <w:rPr>
                <w:rFonts w:hint="eastAsia" w:ascii="宋体" w:hAnsi="宋体" w:eastAsia="宋体" w:cs="宋体"/>
                <w:sz w:val="21"/>
              </w:rPr>
              <w:t>档案管理是否符合相关要求；</w:t>
            </w:r>
            <w:r>
              <w:rPr>
                <w:rFonts w:ascii="宋体" w:hAnsi="宋体" w:eastAsia="宋体" w:cs="宋体"/>
                <w:sz w:val="21"/>
              </w:rPr>
              <w:t>6.</w:t>
            </w:r>
            <w:r>
              <w:rPr>
                <w:rFonts w:hint="eastAsia" w:ascii="宋体" w:hAnsi="宋体" w:eastAsia="宋体" w:cs="宋体"/>
                <w:sz w:val="21"/>
              </w:rPr>
              <w:t>管理制度是否符合相关要求；</w:t>
            </w:r>
            <w:r>
              <w:rPr>
                <w:rFonts w:ascii="宋体" w:hAnsi="宋体" w:eastAsia="宋体" w:cs="宋体"/>
                <w:sz w:val="21"/>
              </w:rPr>
              <w:t>7.</w:t>
            </w:r>
            <w:r>
              <w:rPr>
                <w:rFonts w:hint="eastAsia" w:ascii="宋体" w:hAnsi="宋体" w:eastAsia="宋体" w:cs="宋体"/>
                <w:sz w:val="21"/>
              </w:rPr>
              <w:t>劳动者保护是否符合相关要求；</w:t>
            </w:r>
            <w:r>
              <w:rPr>
                <w:rFonts w:ascii="宋体" w:hAnsi="宋体" w:eastAsia="宋体" w:cs="宋体"/>
                <w:sz w:val="21"/>
              </w:rPr>
              <w:t>8.</w:t>
            </w:r>
            <w:r>
              <w:rPr>
                <w:rFonts w:hint="eastAsia" w:ascii="宋体" w:hAnsi="宋体" w:eastAsia="宋体" w:cs="宋体"/>
                <w:sz w:val="21"/>
              </w:rPr>
              <w:t>职业健康检查结果、职业禁忌、疑似职业病、职业病的告知、通知、报告是否符合相关要求；</w:t>
            </w:r>
            <w:r>
              <w:rPr>
                <w:rFonts w:ascii="宋体" w:hAnsi="宋体" w:eastAsia="宋体" w:cs="宋体"/>
                <w:sz w:val="21"/>
              </w:rPr>
              <w:t>9.</w:t>
            </w:r>
            <w:r>
              <w:rPr>
                <w:rFonts w:hint="eastAsia" w:ascii="宋体" w:hAnsi="宋体" w:eastAsia="宋体" w:cs="宋体"/>
                <w:sz w:val="21"/>
              </w:rPr>
              <w:t>是否出具虚假医学证明文件。</w:t>
            </w:r>
          </w:p>
        </w:tc>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ascii="宋体" w:hAnsi="宋体" w:eastAsia="宋体" w:cs="宋体"/>
                <w:sz w:val="21"/>
              </w:rPr>
              <w:t>3</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hint="eastAsia" w:ascii="宋体" w:hAnsi="宋体" w:eastAsia="宋体" w:cs="宋体"/>
                <w:sz w:val="21"/>
              </w:rPr>
              <w:t>职业病诊断机构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ascii="宋体" w:hAnsi="宋体" w:eastAsia="宋体" w:cs="宋体"/>
                <w:sz w:val="21"/>
              </w:rPr>
              <w:t>20%</w:t>
            </w:r>
          </w:p>
        </w:tc>
        <w:tc>
          <w:tcPr>
            <w:tcW w:w="100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p>
        </w:tc>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r>
              <w:rPr>
                <w:rFonts w:ascii="宋体" w:hAnsi="宋体" w:eastAsia="宋体" w:cs="宋体"/>
                <w:sz w:val="21"/>
              </w:rPr>
              <w:t>4</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hint="eastAsia" w:ascii="宋体" w:hAnsi="宋体" w:eastAsia="宋体" w:cs="宋体"/>
                <w:sz w:val="21"/>
              </w:rPr>
              <w:t>放射卫生技术</w:t>
            </w:r>
          </w:p>
          <w:p>
            <w:pPr>
              <w:jc w:val="center"/>
              <w:rPr>
                <w:rFonts w:ascii="宋体" w:hAnsi="宋体" w:eastAsia="宋体" w:cs="宋体"/>
                <w:sz w:val="21"/>
              </w:rPr>
            </w:pPr>
            <w:r>
              <w:rPr>
                <w:rFonts w:hint="eastAsia" w:ascii="宋体" w:hAnsi="宋体" w:eastAsia="宋体" w:cs="宋体"/>
                <w:sz w:val="21"/>
              </w:rPr>
              <w:t>服务机构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rPr>
            </w:pPr>
            <w:r>
              <w:rPr>
                <w:rFonts w:ascii="宋体" w:hAnsi="宋体" w:eastAsia="宋体" w:cs="宋体"/>
                <w:sz w:val="21"/>
              </w:rPr>
              <w:t>100%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1"/>
              </w:rPr>
            </w:pPr>
            <w:r>
              <w:rPr>
                <w:rFonts w:ascii="宋体" w:hAnsi="宋体" w:eastAsia="宋体" w:cs="宋体"/>
                <w:sz w:val="21"/>
              </w:rPr>
              <w:t>1.</w:t>
            </w:r>
            <w:r>
              <w:rPr>
                <w:rFonts w:hint="eastAsia" w:ascii="宋体" w:hAnsi="宋体" w:eastAsia="宋体" w:cs="宋体"/>
                <w:sz w:val="21"/>
              </w:rPr>
              <w:t>放射卫生技术服务机构是否持有效资质（批准）证书；</w:t>
            </w:r>
            <w:r>
              <w:rPr>
                <w:rFonts w:ascii="宋体" w:hAnsi="宋体" w:eastAsia="宋体" w:cs="宋体"/>
                <w:sz w:val="21"/>
              </w:rPr>
              <w:t>2.</w:t>
            </w:r>
            <w:r>
              <w:rPr>
                <w:rFonts w:hint="eastAsia" w:ascii="宋体" w:hAnsi="宋体" w:eastAsia="宋体" w:cs="宋体"/>
                <w:sz w:val="21"/>
              </w:rPr>
              <w:t>是否在批准的资质范围内开展工作；</w:t>
            </w:r>
            <w:r>
              <w:rPr>
                <w:rFonts w:ascii="宋体" w:hAnsi="宋体" w:eastAsia="宋体" w:cs="宋体"/>
                <w:sz w:val="21"/>
              </w:rPr>
              <w:t>3.</w:t>
            </w:r>
            <w:r>
              <w:rPr>
                <w:rFonts w:hint="eastAsia" w:ascii="宋体" w:hAnsi="宋体" w:eastAsia="宋体" w:cs="宋体"/>
                <w:sz w:val="21"/>
              </w:rPr>
              <w:t>出具的报告是否符合相关要求；</w:t>
            </w:r>
            <w:r>
              <w:rPr>
                <w:rFonts w:ascii="宋体" w:hAnsi="宋体" w:eastAsia="宋体" w:cs="宋体"/>
                <w:sz w:val="21"/>
              </w:rPr>
              <w:t>4.</w:t>
            </w:r>
            <w:r>
              <w:rPr>
                <w:rFonts w:hint="eastAsia" w:ascii="宋体" w:hAnsi="宋体" w:eastAsia="宋体" w:cs="宋体"/>
                <w:sz w:val="21"/>
              </w:rPr>
              <w:t>人员、仪器设备、场所是否满足工作要求；</w:t>
            </w:r>
            <w:r>
              <w:rPr>
                <w:rFonts w:ascii="宋体" w:hAnsi="宋体" w:eastAsia="宋体" w:cs="宋体"/>
                <w:sz w:val="21"/>
              </w:rPr>
              <w:t>5.</w:t>
            </w:r>
            <w:r>
              <w:rPr>
                <w:rFonts w:hint="eastAsia" w:ascii="宋体" w:hAnsi="宋体" w:eastAsia="宋体" w:cs="宋体"/>
                <w:sz w:val="21"/>
              </w:rPr>
              <w:t>是否存在出具虚假文件情况。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rPr>
            </w:pPr>
          </w:p>
        </w:tc>
      </w:tr>
    </w:tbl>
    <w:p>
      <w:pPr>
        <w:widowControl/>
        <w:spacing w:line="360" w:lineRule="auto"/>
        <w:jc w:val="left"/>
        <w:rPr>
          <w:rFonts w:ascii="黑体" w:hAnsi="黑体" w:eastAsia="黑体"/>
        </w:rPr>
      </w:pPr>
      <w:r>
        <w:rPr>
          <w:rFonts w:hint="eastAsia" w:ascii="黑体" w:hAnsi="黑体" w:eastAsia="黑体"/>
        </w:rPr>
        <w:t>附表6</w:t>
      </w:r>
    </w:p>
    <w:p>
      <w:pPr>
        <w:jc w:val="center"/>
        <w:rPr>
          <w:rFonts w:ascii="方正小标宋简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年放射诊疗机构国家监督</w:t>
      </w:r>
      <w:r>
        <w:rPr>
          <w:rFonts w:ascii="方正小标宋简体" w:hAnsi="宋体" w:eastAsia="方正小标宋简体"/>
          <w:sz w:val="44"/>
        </w:rPr>
        <w:t>抽查</w:t>
      </w:r>
      <w:r>
        <w:rPr>
          <w:rFonts w:hint="eastAsia" w:ascii="方正小标宋简体" w:hAnsi="宋体" w:eastAsia="方正小标宋简体"/>
          <w:sz w:val="44"/>
        </w:rPr>
        <w:t>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0344"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放射诊疗机构</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bl>
    <w:p/>
    <w:p>
      <w:pPr>
        <w:widowControl/>
        <w:spacing w:line="240" w:lineRule="atLeast"/>
        <w:jc w:val="left"/>
        <w:rPr>
          <w:rFonts w:ascii="黑体" w:hAnsi="黑体" w:eastAsia="黑体"/>
        </w:rPr>
      </w:pPr>
    </w:p>
    <w:p>
      <w:pPr>
        <w:widowControl/>
        <w:spacing w:line="240" w:lineRule="atLeast"/>
        <w:jc w:val="left"/>
        <w:rPr>
          <w:rFonts w:ascii="黑体" w:hAnsi="黑体" w:eastAsia="黑体"/>
        </w:rPr>
      </w:pPr>
      <w:r>
        <w:rPr>
          <w:rFonts w:hint="eastAsia" w:ascii="黑体" w:hAnsi="黑体" w:eastAsia="黑体"/>
        </w:rPr>
        <w:t>附表</w:t>
      </w:r>
      <w:r>
        <w:rPr>
          <w:rFonts w:ascii="黑体" w:hAnsi="黑体" w:eastAsia="黑体"/>
        </w:rPr>
        <w:t>7</w:t>
      </w:r>
    </w:p>
    <w:p>
      <w:pPr>
        <w:spacing w:line="240" w:lineRule="atLeast"/>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年职业健康检查机构、职业病诊断机构及放射卫生技术服务机构</w:t>
      </w:r>
    </w:p>
    <w:p>
      <w:pPr>
        <w:spacing w:line="240" w:lineRule="atLeas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国家监督抽查汇总表</w:t>
      </w:r>
    </w:p>
    <w:tbl>
      <w:tblPr>
        <w:tblStyle w:val="11"/>
        <w:tblpPr w:leftFromText="180" w:rightFromText="180" w:vertAnchor="page" w:horzAnchor="page" w:tblpX="1191" w:tblpY="41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9475"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出具虚假证明文件</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职业健康检查机构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职业病诊断机构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放射卫生技术</w:t>
            </w:r>
          </w:p>
          <w:p>
            <w:pPr>
              <w:spacing w:line="240" w:lineRule="exact"/>
              <w:jc w:val="center"/>
              <w:rPr>
                <w:rFonts w:ascii="宋体" w:hAnsi="宋体" w:eastAsia="宋体" w:cs="宋体"/>
                <w:sz w:val="24"/>
              </w:rPr>
            </w:pPr>
            <w:r>
              <w:rPr>
                <w:rFonts w:hint="eastAsia" w:ascii="宋体" w:hAnsi="宋体" w:eastAsia="宋体" w:cs="宋体"/>
                <w:sz w:val="24"/>
              </w:rPr>
              <w:t>服务机构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bl>
    <w:p>
      <w:pPr>
        <w:spacing w:line="360" w:lineRule="auto"/>
        <w:rPr>
          <w:rFonts w:ascii="黑体" w:hAnsi="黑体" w:eastAsia="黑体"/>
        </w:rPr>
      </w:pPr>
      <w:r>
        <w:rPr>
          <w:rFonts w:hint="eastAsia" w:ascii="黑体" w:hAnsi="黑体" w:eastAsia="黑体"/>
        </w:rPr>
        <w:t xml:space="preserve"> </w:t>
      </w:r>
    </w:p>
    <w:p>
      <w:pPr>
        <w:spacing w:line="360" w:lineRule="auto"/>
        <w:rPr>
          <w:rFonts w:ascii="黑体" w:hAnsi="黑体" w:eastAsia="黑体"/>
        </w:rPr>
      </w:pPr>
      <w:r>
        <w:rPr>
          <w:rFonts w:hint="eastAsia" w:ascii="黑体" w:hAnsi="黑体" w:eastAsia="黑体"/>
        </w:rPr>
        <w:t xml:space="preserve">           </w:t>
      </w:r>
    </w:p>
    <w:p>
      <w:pPr>
        <w:spacing w:line="360" w:lineRule="auto"/>
        <w:rPr>
          <w:rFonts w:ascii="宋体" w:hAnsi="宋体" w:eastAsia="宋体"/>
          <w:b/>
          <w:sz w:val="44"/>
        </w:rPr>
      </w:pPr>
      <w:r>
        <w:rPr>
          <w:rFonts w:hint="eastAsia" w:ascii="黑体" w:hAnsi="黑体" w:eastAsia="黑体"/>
        </w:rPr>
        <w:t>附表8</w:t>
      </w:r>
    </w:p>
    <w:p>
      <w:pPr>
        <w:spacing w:line="360" w:lineRule="auto"/>
        <w:jc w:val="center"/>
        <w:rPr>
          <w:rFonts w:ascii="方正小标宋简体" w:hAnsi="宋体" w:eastAsia="方正小标宋简体"/>
          <w:sz w:val="44"/>
        </w:rPr>
      </w:pPr>
      <w:r>
        <w:rPr>
          <w:rFonts w:ascii="方正小标宋简体" w:hAnsi="宋体" w:eastAsia="方正小标宋简体"/>
          <w:sz w:val="44"/>
        </w:rPr>
        <w:t>2021</w:t>
      </w:r>
      <w:r>
        <w:rPr>
          <w:rFonts w:hint="eastAsia" w:ascii="方正小标宋简体" w:hAnsi="宋体" w:eastAsia="方正小标宋简体"/>
          <w:sz w:val="44"/>
        </w:rPr>
        <w:t>年母婴保健、计划生育技术服务机构国家监督</w:t>
      </w:r>
      <w:r>
        <w:rPr>
          <w:rFonts w:ascii="方正小标宋简体" w:hAnsi="宋体" w:eastAsia="方正小标宋简体"/>
          <w:sz w:val="44"/>
        </w:rPr>
        <w:t>抽查</w:t>
      </w:r>
      <w:r>
        <w:rPr>
          <w:rFonts w:hint="eastAsia" w:ascii="方正小标宋简体" w:hAnsi="宋体" w:eastAsia="方正小标宋简体"/>
          <w:sz w:val="44"/>
        </w:rPr>
        <w:t>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1"/>
                <w:szCs w:val="21"/>
              </w:rPr>
            </w:pPr>
            <w:r>
              <w:rPr>
                <w:rFonts w:hint="eastAsia" w:ascii="宋体" w:hAnsi="宋体" w:eastAsia="宋体" w:cs="宋体"/>
                <w:sz w:val="21"/>
                <w:szCs w:val="21"/>
              </w:rPr>
              <w:t>序号</w:t>
            </w:r>
          </w:p>
        </w:tc>
        <w:tc>
          <w:tcPr>
            <w:tcW w:w="163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1"/>
                <w:szCs w:val="21"/>
              </w:rPr>
            </w:pPr>
            <w:r>
              <w:rPr>
                <w:rFonts w:hint="eastAsia" w:ascii="宋体" w:hAnsi="宋体" w:eastAsia="宋体" w:cs="宋体"/>
                <w:sz w:val="21"/>
                <w:szCs w:val="21"/>
              </w:rPr>
              <w:t>监督检查对象</w:t>
            </w: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1"/>
                <w:szCs w:val="21"/>
              </w:rPr>
            </w:pPr>
            <w:r>
              <w:rPr>
                <w:rFonts w:ascii="宋体" w:hAnsi="宋体" w:eastAsia="宋体" w:cs="宋体"/>
                <w:sz w:val="21"/>
                <w:szCs w:val="21"/>
              </w:rPr>
              <w:t>抽查</w:t>
            </w:r>
            <w:r>
              <w:rPr>
                <w:rFonts w:hint="eastAsia" w:ascii="宋体" w:hAnsi="宋体" w:eastAsia="宋体" w:cs="宋体"/>
                <w:sz w:val="21"/>
                <w:szCs w:val="21"/>
              </w:rPr>
              <w:t>比例</w:t>
            </w:r>
          </w:p>
        </w:tc>
        <w:tc>
          <w:tcPr>
            <w:tcW w:w="875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1"/>
                <w:szCs w:val="21"/>
              </w:rPr>
            </w:pPr>
            <w:r>
              <w:rPr>
                <w:rFonts w:hint="eastAsia" w:ascii="宋体" w:hAnsi="宋体" w:eastAsia="宋体" w:cs="宋体"/>
                <w:sz w:val="21"/>
                <w:szCs w:val="21"/>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1</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妇幼保健院</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ascii="宋体" w:hAnsi="宋体" w:eastAsia="宋体" w:cs="宋体"/>
                <w:sz w:val="21"/>
                <w:szCs w:val="21"/>
              </w:rPr>
              <w:t>100%</w:t>
            </w:r>
          </w:p>
        </w:tc>
        <w:tc>
          <w:tcPr>
            <w:tcW w:w="8757"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 w:val="21"/>
                <w:szCs w:val="21"/>
              </w:rPr>
            </w:pPr>
            <w:r>
              <w:rPr>
                <w:rFonts w:ascii="宋体" w:hAnsi="宋体" w:eastAsia="宋体" w:cs="宋体"/>
                <w:sz w:val="21"/>
                <w:szCs w:val="21"/>
              </w:rPr>
              <w:t xml:space="preserve">3. </w:t>
            </w:r>
            <w:r>
              <w:rPr>
                <w:rFonts w:hint="eastAsia" w:ascii="宋体" w:hAnsi="宋体" w:eastAsia="宋体" w:cs="宋体"/>
                <w:sz w:val="21"/>
                <w:szCs w:val="21"/>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r>
              <w:rPr>
                <w:rFonts w:hint="eastAsia" w:ascii="宋体" w:hAnsi="宋体" w:eastAsia="宋体" w:cs="宋体"/>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2</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ascii="宋体" w:hAnsi="宋体" w:eastAsia="宋体" w:cs="宋体"/>
                <w:sz w:val="21"/>
                <w:szCs w:val="21"/>
              </w:rPr>
              <w:t>100%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1"/>
                <w:szCs w:val="21"/>
              </w:rPr>
            </w:pPr>
            <w:r>
              <w:rPr>
                <w:rFonts w:ascii="宋体" w:hAnsi="宋体" w:eastAsia="宋体" w:cs="宋体"/>
                <w:sz w:val="21"/>
                <w:szCs w:val="21"/>
              </w:rPr>
              <w:t>3</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hint="eastAsia" w:ascii="宋体" w:hAnsi="宋体" w:eastAsia="宋体" w:cs="宋体"/>
                <w:sz w:val="21"/>
                <w:szCs w:val="21"/>
              </w:rPr>
              <w:t>其他医疗、保健机构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1"/>
                <w:szCs w:val="21"/>
              </w:rPr>
            </w:pPr>
            <w:r>
              <w:rPr>
                <w:rFonts w:ascii="宋体" w:hAnsi="宋体" w:eastAsia="宋体" w:cs="宋体"/>
                <w:sz w:val="21"/>
                <w:szCs w:val="21"/>
              </w:rPr>
              <w:t>100%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tc>
      </w:tr>
    </w:tbl>
    <w:p/>
    <w:p>
      <w:pPr>
        <w:spacing w:line="560" w:lineRule="exact"/>
        <w:jc w:val="left"/>
        <w:rPr>
          <w:rFonts w:ascii="黑体" w:hAnsi="黑体" w:eastAsia="黑体"/>
        </w:rPr>
      </w:pPr>
      <w:r>
        <w:rPr>
          <w:rFonts w:hint="eastAsia" w:ascii="黑体" w:hAnsi="黑体" w:eastAsia="黑体"/>
        </w:rPr>
        <w:t xml:space="preserve">附表9      </w:t>
      </w:r>
    </w:p>
    <w:p>
      <w:pPr>
        <w:spacing w:line="560" w:lineRule="exact"/>
        <w:jc w:val="center"/>
        <w:rPr>
          <w:rFonts w:ascii="方正小标宋简体" w:hAnsi="黑体" w:eastAsia="方正小标宋简体"/>
          <w:sz w:val="36"/>
          <w:szCs w:val="36"/>
        </w:rPr>
      </w:pPr>
      <w:r>
        <w:rPr>
          <w:rFonts w:ascii="方正小标宋简体" w:hAnsi="宋体" w:eastAsia="方正小标宋简体" w:cs="宋体"/>
          <w:bCs/>
          <w:sz w:val="36"/>
          <w:szCs w:val="36"/>
        </w:rPr>
        <w:t>2021</w:t>
      </w:r>
      <w:r>
        <w:rPr>
          <w:rFonts w:hint="eastAsia" w:ascii="方正小标宋简体" w:hAnsi="宋体" w:eastAsia="方正小标宋简体" w:cs="宋体"/>
          <w:bCs/>
          <w:sz w:val="36"/>
          <w:szCs w:val="36"/>
        </w:rPr>
        <w:t>年母婴保健、计划生育技术服务机构国家监督抽查汇总表</w:t>
      </w:r>
    </w:p>
    <w:tbl>
      <w:tblPr>
        <w:tblStyle w:val="11"/>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642"/>
        <w:gridCol w:w="300"/>
        <w:gridCol w:w="463"/>
        <w:gridCol w:w="455"/>
        <w:gridCol w:w="576"/>
        <w:gridCol w:w="530"/>
        <w:gridCol w:w="622"/>
        <w:gridCol w:w="621"/>
        <w:gridCol w:w="682"/>
        <w:gridCol w:w="591"/>
        <w:gridCol w:w="592"/>
        <w:gridCol w:w="591"/>
        <w:gridCol w:w="636"/>
        <w:gridCol w:w="622"/>
        <w:gridCol w:w="591"/>
        <w:gridCol w:w="667"/>
        <w:gridCol w:w="591"/>
        <w:gridCol w:w="622"/>
        <w:gridCol w:w="742"/>
        <w:gridCol w:w="607"/>
        <w:gridCol w:w="621"/>
        <w:gridCol w:w="364"/>
        <w:gridCol w:w="561"/>
        <w:gridCol w:w="56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sz w:val="18"/>
              </w:rPr>
            </w:pPr>
            <w:r>
              <w:rPr>
                <w:rFonts w:hint="eastAsia" w:ascii="仿宋_GB2312"/>
                <w:sz w:val="18"/>
              </w:rPr>
              <w:t>单位</w:t>
            </w:r>
          </w:p>
          <w:p>
            <w:pPr>
              <w:spacing w:line="440" w:lineRule="exact"/>
              <w:jc w:val="center"/>
              <w:rPr>
                <w:rFonts w:ascii="仿宋_GB2312"/>
                <w:sz w:val="18"/>
              </w:rPr>
            </w:pPr>
            <w:r>
              <w:rPr>
                <w:rFonts w:hint="eastAsia" w:ascii="仿宋_GB2312"/>
                <w:sz w:val="18"/>
              </w:rPr>
              <w:t>类别</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_GB2312"/>
                <w:sz w:val="18"/>
              </w:rPr>
            </w:pPr>
            <w:r>
              <w:rPr>
                <w:rFonts w:hint="eastAsia" w:ascii="仿宋_GB2312"/>
                <w:sz w:val="18"/>
              </w:rPr>
              <w:t>辖区内单位总数</w:t>
            </w:r>
          </w:p>
        </w:tc>
        <w:tc>
          <w:tcPr>
            <w:tcW w:w="3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_GB2312"/>
                <w:sz w:val="18"/>
              </w:rPr>
            </w:pPr>
            <w:r>
              <w:rPr>
                <w:rFonts w:hint="eastAsia" w:ascii="仿宋_GB2312"/>
                <w:sz w:val="18"/>
              </w:rPr>
              <w:t>检查单位数</w:t>
            </w:r>
          </w:p>
        </w:tc>
        <w:tc>
          <w:tcPr>
            <w:tcW w:w="11422" w:type="dxa"/>
            <w:gridSpan w:val="19"/>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sz w:val="18"/>
              </w:rPr>
            </w:pPr>
            <w:r>
              <w:rPr>
                <w:rFonts w:hint="eastAsia" w:ascii="仿宋_GB2312"/>
                <w:sz w:val="18"/>
              </w:rPr>
              <w:t>不合格情况</w:t>
            </w:r>
          </w:p>
        </w:tc>
        <w:tc>
          <w:tcPr>
            <w:tcW w:w="206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sz w:val="18"/>
              </w:rPr>
            </w:pPr>
            <w:r>
              <w:rPr>
                <w:rFonts w:hint="eastAsia" w:ascii="仿宋_GB2312"/>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918"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机构及人员资质情况</w:t>
            </w:r>
          </w:p>
        </w:tc>
        <w:tc>
          <w:tcPr>
            <w:tcW w:w="6654" w:type="dxa"/>
            <w:gridSpan w:val="11"/>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法律法规执行情况</w:t>
            </w:r>
          </w:p>
        </w:tc>
        <w:tc>
          <w:tcPr>
            <w:tcW w:w="3850"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制度建立情况</w:t>
            </w:r>
          </w:p>
        </w:tc>
        <w:tc>
          <w:tcPr>
            <w:tcW w:w="3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查处案件数</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罚没款金额（万元）</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吊销执业机构许可证单位数</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left"/>
              <w:rPr>
                <w:rFonts w:ascii="仿宋_GB2312"/>
                <w:sz w:val="18"/>
              </w:rPr>
            </w:pPr>
            <w:r>
              <w:rPr>
                <w:rFonts w:hint="eastAsia" w:ascii="仿宋_GB2312"/>
                <w:sz w:val="18"/>
              </w:rPr>
              <w:t xml:space="preserve">机构执业资质管理不符合要求单位数 </w:t>
            </w:r>
          </w:p>
        </w:tc>
        <w:tc>
          <w:tcPr>
            <w:tcW w:w="4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人员资格管理不符合要求单位数</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机构未按照批准的业务范围和服务项目执业单位数</w:t>
            </w:r>
          </w:p>
        </w:tc>
        <w:tc>
          <w:tcPr>
            <w:tcW w:w="5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人员未按照批准的服务项目执业单位数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不符合开展技术服务的机构设置标准单位数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未按要求开展终止中期以上妊娠手术进行查验登记单位数</w:t>
            </w:r>
          </w:p>
        </w:tc>
        <w:tc>
          <w:tcPr>
            <w:tcW w:w="68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未按要求开展人类辅助生殖技术查验身份证、结婚证单位数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开展相关技术服务未按要求遵守知情同意原则单位数</w:t>
            </w:r>
          </w:p>
        </w:tc>
        <w:tc>
          <w:tcPr>
            <w:tcW w:w="59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违法发布母婴保健与计划生育技术服务广告单位数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开展产前诊断、人类辅助生殖技术等服务是否符合相关要求</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未建立终止中期以上妊娠查验登记制度单位数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未建立健全技术档案管理、转诊、追踪观察制度单位数</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未建立孕产妇死亡、婴儿死亡以及新生儿初生缺陷报告制度单位数</w:t>
            </w:r>
          </w:p>
        </w:tc>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_GB2312"/>
                <w:sz w:val="18"/>
              </w:rPr>
            </w:pPr>
            <w:r>
              <w:rPr>
                <w:rFonts w:hint="eastAsia" w:ascii="仿宋_GB2312"/>
                <w:sz w:val="18"/>
              </w:rPr>
              <w:t>未建立出生医学证明管理制度单位数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不具有保证技术服务安全和服务质量的其他管理制度单位数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妇幼保健院</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0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5"/>
              </w:rPr>
            </w:pPr>
            <w:r>
              <w:rPr>
                <w:rFonts w:hint="eastAsia" w:ascii="仿宋_GB2312"/>
                <w:sz w:val="15"/>
              </w:rPr>
              <w:t>妇幼保健计划生育技术服务机构</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0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5"/>
              </w:rPr>
            </w:pPr>
            <w:r>
              <w:rPr>
                <w:rFonts w:hint="eastAsia" w:ascii="仿宋_GB2312"/>
                <w:sz w:val="15"/>
              </w:rPr>
              <w:t>其他医疗、保健机构</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0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18"/>
              </w:rPr>
            </w:pPr>
            <w:r>
              <w:rPr>
                <w:rFonts w:hint="eastAsia" w:ascii="仿宋_GB2312"/>
                <w:sz w:val="18"/>
              </w:rPr>
              <w:t>合计</w:t>
            </w:r>
          </w:p>
        </w:tc>
        <w:tc>
          <w:tcPr>
            <w:tcW w:w="64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3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60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ascii="仿宋_GB2312"/>
                <w:sz w:val="18"/>
              </w:rPr>
            </w:pPr>
          </w:p>
        </w:tc>
      </w:tr>
    </w:tbl>
    <w:p>
      <w:pPr>
        <w:ind w:left="360" w:right="560"/>
        <w:jc w:val="right"/>
        <w:rPr>
          <w:sz w:val="28"/>
        </w:rPr>
      </w:pPr>
    </w:p>
    <w:p/>
    <w:p/>
    <w:sectPr>
      <w:pgSz w:w="16838" w:h="11905" w:orient="landscape"/>
      <w:pgMar w:top="1559" w:right="1440" w:bottom="1559" w:left="1440" w:header="284" w:footer="284" w:gutter="0"/>
      <w:cols w:space="720" w:num="1"/>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6E7279"/>
    <w:rsid w:val="0A907A69"/>
    <w:rsid w:val="14FD7CDA"/>
    <w:rsid w:val="38F46CA3"/>
    <w:rsid w:val="45DB080A"/>
    <w:rsid w:val="5BB37234"/>
    <w:rsid w:val="5DEB22AD"/>
    <w:rsid w:val="65931CAA"/>
    <w:rsid w:val="753156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6"/>
    <w:next w:val="1"/>
    <w:link w:val="16"/>
    <w:unhideWhenUsed/>
    <w:qFormat/>
    <w:uiPriority w:val="0"/>
    <w:pPr>
      <w:keepNext/>
      <w:adjustRightInd w:val="0"/>
      <w:spacing w:before="50" w:beforeLines="50" w:line="360" w:lineRule="auto"/>
      <w:ind w:firstLine="0" w:firstLineChars="0"/>
      <w:outlineLvl w:val="2"/>
    </w:pPr>
    <w:rPr>
      <w:rFonts w:ascii="黑体" w:hAnsi="黑体" w:eastAsia="黑体"/>
      <w:b w:val="0"/>
      <w:bCs/>
      <w:sz w:val="24"/>
      <w:szCs w:val="28"/>
      <w:lang w:eastAsia="zh-CN"/>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3"/>
    <w:qFormat/>
    <w:uiPriority w:val="0"/>
    <w:pPr>
      <w:spacing w:afterLines="0" w:afterAutospacing="0" w:line="300" w:lineRule="auto"/>
    </w:pPr>
  </w:style>
  <w:style w:type="paragraph" w:styleId="3">
    <w:name w:val="Body Text 2"/>
    <w:basedOn w:val="1"/>
    <w:qFormat/>
    <w:uiPriority w:val="0"/>
    <w:pPr>
      <w:spacing w:after="120" w:afterLines="0" w:afterAutospacing="0" w:line="480" w:lineRule="auto"/>
    </w:pPr>
  </w:style>
  <w:style w:type="paragraph" w:styleId="7">
    <w:name w:val="Body Text Indent"/>
    <w:basedOn w:val="1"/>
    <w:next w:val="1"/>
    <w:semiHidden/>
    <w:unhideWhenUsed/>
    <w:qFormat/>
    <w:uiPriority w:val="99"/>
    <w:pPr>
      <w:spacing w:after="120"/>
      <w:ind w:left="420" w:leftChars="200"/>
    </w:pPr>
  </w:style>
  <w:style w:type="paragraph" w:styleId="8">
    <w:name w:val="footer"/>
    <w:basedOn w:val="1"/>
    <w:qFormat/>
    <w:uiPriority w:val="99"/>
    <w:pPr>
      <w:tabs>
        <w:tab w:val="center" w:pos="4153"/>
        <w:tab w:val="right" w:pos="8306"/>
      </w:tabs>
      <w:snapToGrid w:val="0"/>
      <w:jc w:val="left"/>
    </w:pPr>
    <w:rPr>
      <w:rFonts w:eastAsia="宋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0">
    <w:name w:val="Title"/>
    <w:basedOn w:val="1"/>
    <w:next w:val="7"/>
    <w:qFormat/>
    <w:uiPriority w:val="0"/>
    <w:pPr>
      <w:spacing w:line="0" w:lineRule="atLeast"/>
      <w:jc w:val="center"/>
    </w:pPr>
    <w:rPr>
      <w:rFonts w:ascii="Arial" w:hAnsi="Arial" w:eastAsia="黑体"/>
      <w:sz w:val="52"/>
    </w:rPr>
  </w:style>
  <w:style w:type="character" w:styleId="13">
    <w:name w:val="Hyperlink"/>
    <w:basedOn w:val="12"/>
    <w:uiPriority w:val="0"/>
    <w:rPr>
      <w:color w:val="0000FF"/>
      <w:u w:val="single"/>
    </w:rPr>
  </w:style>
  <w:style w:type="paragraph" w:customStyle="1" w:styleId="14">
    <w:name w:val="1第一章的章标题"/>
    <w:basedOn w:val="1"/>
    <w:qFormat/>
    <w:uiPriority w:val="0"/>
    <w:pPr>
      <w:spacing w:after="100" w:afterLines="100" w:line="360" w:lineRule="auto"/>
    </w:pPr>
    <w:rPr>
      <w:rFonts w:ascii="Times New Roman" w:hAnsi="Times New Roman" w:eastAsia="黑体"/>
      <w:sz w:val="30"/>
      <w:lang w:eastAsia="en-US" w:bidi="en-US"/>
    </w:rPr>
  </w:style>
  <w:style w:type="paragraph" w:customStyle="1" w:styleId="15">
    <w:name w:val="样式1"/>
    <w:basedOn w:val="4"/>
    <w:qFormat/>
    <w:uiPriority w:val="0"/>
    <w:rPr>
      <w:rFonts w:eastAsia="黑体" w:asciiTheme="minorAscii" w:hAnsiTheme="minorAscii"/>
      <w:sz w:val="30"/>
    </w:rPr>
  </w:style>
  <w:style w:type="character" w:customStyle="1" w:styleId="16">
    <w:name w:val=" Char Char8"/>
    <w:basedOn w:val="12"/>
    <w:link w:val="5"/>
    <w:qFormat/>
    <w:uiPriority w:val="9"/>
    <w:rPr>
      <w:rFonts w:ascii="黑体" w:hAnsi="黑体" w:eastAsia="黑体"/>
      <w:bCs/>
      <w:sz w:val="24"/>
      <w:szCs w:val="28"/>
      <w:lang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2021-05-06T09:41:20Z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